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2C8" w:rsidRPr="003D1847" w:rsidRDefault="00836260" w:rsidP="0000316B">
      <w:pPr>
        <w:spacing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3D184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NOTA DE PRENSA</w:t>
      </w:r>
    </w:p>
    <w:p w:rsidR="0000316B" w:rsidRDefault="0000316B" w:rsidP="0000316B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</w:pPr>
    </w:p>
    <w:p w:rsidR="005F02C8" w:rsidRDefault="00A7126E" w:rsidP="0000316B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</w:pPr>
      <w:proofErr w:type="spellStart"/>
      <w:r w:rsidRP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>Ibercaja</w:t>
      </w:r>
      <w:proofErr w:type="spellEnd"/>
      <w:r w:rsidRP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 xml:space="preserve"> pone música y voz a los comercios en </w:t>
      </w:r>
      <w:r w:rsid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>su</w:t>
      </w:r>
      <w:r w:rsidRP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 xml:space="preserve"> nueva campaña firmada por</w:t>
      </w:r>
      <w:r w:rsidR="0000316B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 xml:space="preserve"> </w:t>
      </w:r>
      <w:r w:rsidR="005F02C8" w:rsidRP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 xml:space="preserve">Darwin Social </w:t>
      </w:r>
      <w:proofErr w:type="spellStart"/>
      <w:r w:rsidR="005F02C8" w:rsidRPr="003D1847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_tradnl"/>
        </w:rPr>
        <w:t>Noise</w:t>
      </w:r>
      <w:proofErr w:type="spellEnd"/>
    </w:p>
    <w:p w:rsidR="003D1847" w:rsidRPr="003D1847" w:rsidRDefault="003D1847" w:rsidP="0000316B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</w:p>
    <w:p w:rsidR="0000316B" w:rsidRDefault="0000316B" w:rsidP="0000316B">
      <w:pPr>
        <w:spacing w:line="240" w:lineRule="auto"/>
        <w:contextualSpacing/>
        <w:rPr>
          <w:rFonts w:eastAsia="Times New Roman" w:cstheme="minorHAnsi"/>
          <w:i/>
          <w:iCs/>
          <w:color w:val="000000" w:themeColor="text1"/>
          <w:sz w:val="24"/>
          <w:szCs w:val="24"/>
          <w:lang w:eastAsia="es-ES_tradnl"/>
        </w:rPr>
      </w:pPr>
    </w:p>
    <w:p w:rsidR="00A7126E" w:rsidRPr="003D1847" w:rsidRDefault="005F02C8" w:rsidP="0000316B">
      <w:pPr>
        <w:spacing w:line="240" w:lineRule="auto"/>
        <w:contextualSpacing/>
        <w:rPr>
          <w:rFonts w:cstheme="minorHAnsi"/>
          <w:noProof/>
          <w:sz w:val="24"/>
          <w:szCs w:val="24"/>
        </w:rPr>
      </w:pPr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lang w:eastAsia="es-ES_tradnl"/>
        </w:rPr>
        <w:t xml:space="preserve">Madrid, </w:t>
      </w:r>
      <w:r w:rsidR="004C0851" w:rsidRPr="003D1847">
        <w:rPr>
          <w:rFonts w:eastAsia="Times New Roman" w:cstheme="minorHAnsi"/>
          <w:i/>
          <w:iCs/>
          <w:color w:val="000000" w:themeColor="text1"/>
          <w:sz w:val="24"/>
          <w:szCs w:val="24"/>
          <w:lang w:eastAsia="es-ES_tradnl"/>
        </w:rPr>
        <w:t>8 de julio</w:t>
      </w:r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lang w:eastAsia="es-ES_tradnl"/>
        </w:rPr>
        <w:t xml:space="preserve"> de 2020.-</w:t>
      </w:r>
      <w:r w:rsidRPr="003D1847">
        <w:rPr>
          <w:rFonts w:eastAsia="Times New Roman" w:cstheme="minorHAnsi"/>
          <w:color w:val="000000" w:themeColor="text1"/>
          <w:sz w:val="24"/>
          <w:szCs w:val="24"/>
          <w:lang w:eastAsia="es-ES_tradnl"/>
        </w:rPr>
        <w:t> </w:t>
      </w:r>
      <w:r w:rsidR="00A7126E" w:rsidRPr="003D1847">
        <w:rPr>
          <w:rFonts w:cstheme="minorHAnsi"/>
          <w:noProof/>
          <w:sz w:val="24"/>
          <w:szCs w:val="24"/>
        </w:rPr>
        <w:t>El contexto socio-económico actual derivado de la pandemia del COVID-19 ha obligado a cerrar temporalmente numerosos negocios y pequeños comercios en todo el país. Con el objetivo de mostrarles su apoyo</w:t>
      </w:r>
      <w:r w:rsidR="00FC537F" w:rsidRPr="003D1847">
        <w:rPr>
          <w:rFonts w:cstheme="minorHAnsi"/>
          <w:noProof/>
          <w:sz w:val="24"/>
          <w:szCs w:val="24"/>
        </w:rPr>
        <w:t xml:space="preserve"> y empatía en tan complicada situación, Ibercaja ha lanzado una campaña en la que pone a su disposición una serie de medidas que contribuyan a facilitarles ese tránsito de vuelta a su actividad. </w:t>
      </w:r>
    </w:p>
    <w:p w:rsidR="00FC537F" w:rsidRPr="003D1847" w:rsidRDefault="00FC537F" w:rsidP="0000316B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3D1847">
        <w:rPr>
          <w:rFonts w:cstheme="minorHAnsi"/>
          <w:noProof/>
          <w:sz w:val="24"/>
          <w:szCs w:val="24"/>
        </w:rPr>
        <w:t xml:space="preserve">La acción, diseñada e implementada por Darwin Social Noise, parte de la </w:t>
      </w:r>
      <w:r w:rsidR="0000316B">
        <w:rPr>
          <w:rFonts w:cstheme="minorHAnsi"/>
          <w:noProof/>
          <w:sz w:val="24"/>
          <w:szCs w:val="24"/>
        </w:rPr>
        <w:t>premisa</w:t>
      </w:r>
      <w:r w:rsidRPr="003D1847">
        <w:rPr>
          <w:rFonts w:cstheme="minorHAnsi"/>
          <w:noProof/>
          <w:sz w:val="24"/>
          <w:szCs w:val="24"/>
        </w:rPr>
        <w:t xml:space="preserve"> de que e</w:t>
      </w:r>
      <w:r w:rsidRPr="003D1847">
        <w:rPr>
          <w:rFonts w:cstheme="minorHAnsi"/>
          <w:color w:val="000000" w:themeColor="text1"/>
          <w:sz w:val="24"/>
          <w:szCs w:val="24"/>
        </w:rPr>
        <w:t>n los momentos más complicados es cuando más necesitamos que nos acompañen. Y ahora</w:t>
      </w:r>
      <w:r w:rsidR="0000316B">
        <w:rPr>
          <w:rFonts w:cstheme="minorHAnsi"/>
          <w:color w:val="000000" w:themeColor="text1"/>
          <w:sz w:val="24"/>
          <w:szCs w:val="24"/>
        </w:rPr>
        <w:t xml:space="preserve">, </w:t>
      </w:r>
      <w:r w:rsidRPr="003D1847">
        <w:rPr>
          <w:rFonts w:cstheme="minorHAnsi"/>
          <w:color w:val="000000" w:themeColor="text1"/>
          <w:sz w:val="24"/>
          <w:szCs w:val="24"/>
        </w:rPr>
        <w:t>para muchos</w:t>
      </w:r>
      <w:r w:rsidR="0000316B">
        <w:rPr>
          <w:rFonts w:cstheme="minorHAnsi"/>
          <w:color w:val="000000" w:themeColor="text1"/>
          <w:sz w:val="24"/>
          <w:szCs w:val="24"/>
        </w:rPr>
        <w:t xml:space="preserve">, </w:t>
      </w:r>
      <w:r w:rsidRPr="003D1847">
        <w:rPr>
          <w:rFonts w:cstheme="minorHAnsi"/>
          <w:color w:val="000000" w:themeColor="text1"/>
          <w:sz w:val="24"/>
          <w:szCs w:val="24"/>
        </w:rPr>
        <w:t xml:space="preserve">es uno de esos momentos. Bajo el paraguas del </w:t>
      </w:r>
      <w:proofErr w:type="spellStart"/>
      <w:r w:rsidRPr="003D1847">
        <w:rPr>
          <w:rFonts w:cstheme="minorHAnsi"/>
          <w:color w:val="000000" w:themeColor="text1"/>
          <w:sz w:val="24"/>
          <w:szCs w:val="24"/>
        </w:rPr>
        <w:t>claim</w:t>
      </w:r>
      <w:proofErr w:type="spellEnd"/>
      <w:r w:rsidRPr="003D1847">
        <w:rPr>
          <w:rFonts w:cstheme="minorHAnsi"/>
          <w:color w:val="000000" w:themeColor="text1"/>
          <w:sz w:val="24"/>
          <w:szCs w:val="24"/>
        </w:rPr>
        <w:t xml:space="preserve">, </w:t>
      </w:r>
      <w:r w:rsidR="0000316B">
        <w:rPr>
          <w:rFonts w:cstheme="minorHAnsi"/>
          <w:color w:val="000000" w:themeColor="text1"/>
          <w:sz w:val="24"/>
          <w:szCs w:val="24"/>
        </w:rPr>
        <w:t>‘</w:t>
      </w:r>
      <w:r w:rsidRPr="003D1847">
        <w:rPr>
          <w:rFonts w:cstheme="minorHAnsi"/>
          <w:i/>
          <w:iCs/>
          <w:color w:val="000000" w:themeColor="text1"/>
          <w:sz w:val="24"/>
          <w:szCs w:val="24"/>
        </w:rPr>
        <w:t>Si nuestros comercios nos echan de menos, vamos</w:t>
      </w:r>
      <w:r w:rsidR="0000316B">
        <w:rPr>
          <w:rFonts w:cstheme="minorHAnsi"/>
          <w:i/>
          <w:iCs/>
          <w:color w:val="000000" w:themeColor="text1"/>
          <w:sz w:val="24"/>
          <w:szCs w:val="24"/>
        </w:rPr>
        <w:t>’</w:t>
      </w:r>
      <w:r w:rsidRPr="003D18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D1847">
        <w:rPr>
          <w:rFonts w:cstheme="minorHAnsi"/>
          <w:color w:val="000000" w:themeColor="text1"/>
          <w:sz w:val="24"/>
          <w:szCs w:val="24"/>
        </w:rPr>
        <w:t>Ibercaja</w:t>
      </w:r>
      <w:proofErr w:type="spellEnd"/>
      <w:r w:rsidR="00DA0489" w:rsidRPr="003D1847">
        <w:rPr>
          <w:rFonts w:cstheme="minorHAnsi"/>
          <w:color w:val="000000" w:themeColor="text1"/>
          <w:sz w:val="24"/>
          <w:szCs w:val="24"/>
        </w:rPr>
        <w:t xml:space="preserve"> muestra que</w:t>
      </w:r>
      <w:r w:rsidRPr="003D1847">
        <w:rPr>
          <w:rFonts w:cstheme="minorHAnsi"/>
          <w:color w:val="000000" w:themeColor="text1"/>
          <w:sz w:val="24"/>
          <w:szCs w:val="24"/>
        </w:rPr>
        <w:t>, ahora más que nunca, s</w:t>
      </w:r>
      <w:r w:rsidR="00DA0489" w:rsidRPr="003D1847">
        <w:rPr>
          <w:rFonts w:cstheme="minorHAnsi"/>
          <w:color w:val="000000" w:themeColor="text1"/>
          <w:sz w:val="24"/>
          <w:szCs w:val="24"/>
        </w:rPr>
        <w:t>igue</w:t>
      </w:r>
      <w:r w:rsidRPr="003D1847">
        <w:rPr>
          <w:rFonts w:cstheme="minorHAnsi"/>
          <w:color w:val="000000" w:themeColor="text1"/>
          <w:sz w:val="24"/>
          <w:szCs w:val="24"/>
        </w:rPr>
        <w:t xml:space="preserve"> apoyando a los negocios del barrio</w:t>
      </w:r>
      <w:r w:rsidR="0000316B">
        <w:rPr>
          <w:rFonts w:cstheme="minorHAnsi"/>
          <w:color w:val="000000" w:themeColor="text1"/>
          <w:sz w:val="24"/>
          <w:szCs w:val="24"/>
        </w:rPr>
        <w:t>; u</w:t>
      </w:r>
      <w:r w:rsidR="00DA0489" w:rsidRPr="003D1847">
        <w:rPr>
          <w:rFonts w:cstheme="minorHAnsi"/>
          <w:color w:val="000000" w:themeColor="text1"/>
          <w:sz w:val="24"/>
          <w:szCs w:val="24"/>
        </w:rPr>
        <w:t>n lema en línea con el posicionamiento que la agencia creo para el banco en 2018 (</w:t>
      </w:r>
      <w:r w:rsidR="00DA0489" w:rsidRPr="003D1847">
        <w:rPr>
          <w:rFonts w:cstheme="minorHAnsi"/>
          <w:i/>
          <w:iCs/>
          <w:color w:val="000000" w:themeColor="text1"/>
          <w:sz w:val="24"/>
          <w:szCs w:val="24"/>
        </w:rPr>
        <w:t>El banco del vamos</w:t>
      </w:r>
      <w:r w:rsidR="00DA0489" w:rsidRPr="003D1847">
        <w:rPr>
          <w:rFonts w:cstheme="minorHAnsi"/>
          <w:color w:val="000000" w:themeColor="text1"/>
          <w:sz w:val="24"/>
          <w:szCs w:val="24"/>
        </w:rPr>
        <w:t>)</w:t>
      </w:r>
    </w:p>
    <w:p w:rsidR="00FC537F" w:rsidRPr="003D1847" w:rsidRDefault="00FC537F" w:rsidP="0000316B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Ibercaja quiere</w:t>
      </w:r>
      <w:r w:rsidRPr="003D18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dar voz 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los negocios locales cuando </w:t>
      </w:r>
      <w:proofErr w:type="spellStart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más</w:t>
      </w:r>
      <w:proofErr w:type="spellEnd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 necesitan. </w:t>
      </w:r>
      <w:r w:rsidR="00DA0489"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Y en esta campaña lo hace de forma literal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DA0489"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 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una composición musical a ritmo de ukelele y </w:t>
      </w:r>
      <w:r w:rsidR="0000316B">
        <w:rPr>
          <w:rFonts w:asciiTheme="minorHAnsi" w:hAnsiTheme="minorHAnsi" w:cstheme="minorHAnsi"/>
          <w:color w:val="000000" w:themeColor="text1"/>
          <w:sz w:val="24"/>
          <w:szCs w:val="24"/>
        </w:rPr>
        <w:t>tres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canciones (cuñas de radio) que representan a </w:t>
      </w:r>
      <w:r w:rsidR="0000316B">
        <w:rPr>
          <w:rFonts w:asciiTheme="minorHAnsi" w:hAnsiTheme="minorHAnsi" w:cstheme="minorHAnsi"/>
          <w:color w:val="000000" w:themeColor="text1"/>
          <w:sz w:val="24"/>
          <w:szCs w:val="24"/>
        </w:rPr>
        <w:t>tres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sectores comerciales relevantes de nuestros barrios (</w:t>
      </w:r>
      <w:r w:rsidRPr="003D1847">
        <w:rPr>
          <w:rFonts w:asciiTheme="minorHAnsi" w:hAnsiTheme="minorHAnsi" w:cstheme="minorHAnsi"/>
          <w:noProof/>
          <w:sz w:val="24"/>
          <w:szCs w:val="24"/>
        </w:rPr>
        <w:t>restauración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/h</w:t>
      </w:r>
      <w:r w:rsidRPr="003D1847">
        <w:rPr>
          <w:rFonts w:asciiTheme="minorHAnsi" w:hAnsiTheme="minorHAnsi" w:cstheme="minorHAnsi"/>
          <w:noProof/>
          <w:sz w:val="24"/>
          <w:szCs w:val="24"/>
        </w:rPr>
        <w:t>ostelería, fruterías y librerías)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00316B" w:rsidRDefault="00DA0489" w:rsidP="0000316B">
      <w:pPr>
        <w:spacing w:line="240" w:lineRule="auto"/>
        <w:contextualSpacing/>
        <w:rPr>
          <w:rFonts w:cstheme="minorHAnsi"/>
          <w:noProof/>
          <w:sz w:val="24"/>
          <w:szCs w:val="24"/>
        </w:rPr>
      </w:pPr>
      <w:r w:rsidRPr="003D1847">
        <w:rPr>
          <w:rFonts w:cstheme="minorHAnsi"/>
          <w:noProof/>
          <w:sz w:val="24"/>
          <w:szCs w:val="24"/>
        </w:rPr>
        <w:t>La campaña también incluye piezas gráficas, un mini spot para televisión y un vídeo para banners y redes sociales</w:t>
      </w:r>
      <w:r w:rsidR="0000316B">
        <w:rPr>
          <w:rFonts w:cstheme="minorHAnsi"/>
          <w:noProof/>
          <w:sz w:val="24"/>
          <w:szCs w:val="24"/>
        </w:rPr>
        <w:t>.</w:t>
      </w:r>
    </w:p>
    <w:p w:rsidR="0000316B" w:rsidRDefault="0000316B" w:rsidP="0000316B">
      <w:pPr>
        <w:spacing w:line="240" w:lineRule="auto"/>
        <w:contextualSpacing/>
        <w:rPr>
          <w:rFonts w:cstheme="minorHAnsi"/>
          <w:noProof/>
          <w:sz w:val="24"/>
          <w:szCs w:val="24"/>
        </w:rPr>
      </w:pPr>
    </w:p>
    <w:p w:rsidR="0000316B" w:rsidRPr="003D1847" w:rsidRDefault="0000316B" w:rsidP="0000316B">
      <w:pPr>
        <w:spacing w:line="240" w:lineRule="auto"/>
        <w:contextualSpacing/>
        <w:rPr>
          <w:rFonts w:cstheme="minorHAnsi"/>
          <w:noProof/>
          <w:sz w:val="24"/>
          <w:szCs w:val="24"/>
        </w:rPr>
      </w:pPr>
    </w:p>
    <w:p w:rsidR="00DA0489" w:rsidRDefault="00DA0489" w:rsidP="0000316B">
      <w:pPr>
        <w:spacing w:line="240" w:lineRule="auto"/>
        <w:contextualSpacing/>
        <w:rPr>
          <w:rFonts w:cstheme="minorHAnsi"/>
          <w:b/>
          <w:bCs/>
          <w:noProof/>
          <w:sz w:val="24"/>
          <w:szCs w:val="24"/>
          <w:u w:val="single"/>
        </w:rPr>
      </w:pPr>
      <w:r w:rsidRPr="0000316B">
        <w:rPr>
          <w:rFonts w:cstheme="minorHAnsi"/>
          <w:b/>
          <w:bCs/>
          <w:noProof/>
          <w:sz w:val="24"/>
          <w:szCs w:val="24"/>
          <w:u w:val="single"/>
        </w:rPr>
        <w:t>Plan de apoyo</w:t>
      </w:r>
    </w:p>
    <w:p w:rsidR="0000316B" w:rsidRPr="0000316B" w:rsidRDefault="0000316B" w:rsidP="0000316B">
      <w:pPr>
        <w:spacing w:line="240" w:lineRule="auto"/>
        <w:contextualSpacing/>
        <w:rPr>
          <w:rFonts w:cstheme="minorHAnsi"/>
          <w:b/>
          <w:bCs/>
          <w:noProof/>
          <w:sz w:val="24"/>
          <w:szCs w:val="24"/>
          <w:u w:val="single"/>
        </w:rPr>
      </w:pPr>
    </w:p>
    <w:p w:rsidR="00A7126E" w:rsidRDefault="00DA0489" w:rsidP="0000316B">
      <w:pPr>
        <w:spacing w:line="240" w:lineRule="auto"/>
        <w:contextualSpacing/>
        <w:rPr>
          <w:rFonts w:cstheme="minorHAnsi"/>
          <w:bCs/>
          <w:noProof/>
          <w:sz w:val="24"/>
          <w:szCs w:val="24"/>
        </w:rPr>
      </w:pPr>
      <w:r w:rsidRPr="003D1847">
        <w:rPr>
          <w:rFonts w:eastAsiaTheme="minorHAnsi" w:cstheme="minorHAnsi"/>
          <w:color w:val="000000" w:themeColor="text1"/>
          <w:spacing w:val="-11"/>
          <w:kern w:val="1"/>
          <w:sz w:val="24"/>
          <w:szCs w:val="24"/>
        </w:rPr>
        <w:t xml:space="preserve">Para </w:t>
      </w:r>
      <w:r w:rsidR="00A7126E" w:rsidRPr="003D1847">
        <w:rPr>
          <w:rFonts w:eastAsiaTheme="minorHAnsi" w:cstheme="minorHAnsi"/>
          <w:color w:val="000000" w:themeColor="text1"/>
          <w:spacing w:val="-11"/>
          <w:kern w:val="1"/>
          <w:sz w:val="24"/>
          <w:szCs w:val="24"/>
        </w:rPr>
        <w:t xml:space="preserve">ayudar a reactivar la economía local, Ibercaja ha diseñado un Plan de Apoyo al Comercio, </w:t>
      </w:r>
      <w:r w:rsidRPr="003D1847">
        <w:rPr>
          <w:rFonts w:eastAsiaTheme="minorHAnsi" w:cstheme="minorHAnsi"/>
          <w:color w:val="000000" w:themeColor="text1"/>
          <w:spacing w:val="-11"/>
          <w:kern w:val="1"/>
          <w:sz w:val="24"/>
          <w:szCs w:val="24"/>
        </w:rPr>
        <w:t xml:space="preserve">una serie de </w:t>
      </w:r>
      <w:r w:rsidR="00A7126E" w:rsidRPr="003D1847">
        <w:rPr>
          <w:rFonts w:eastAsiaTheme="minorHAnsi" w:cstheme="minorHAnsi"/>
          <w:color w:val="000000" w:themeColor="text1"/>
          <w:spacing w:val="-11"/>
          <w:kern w:val="1"/>
          <w:sz w:val="24"/>
          <w:szCs w:val="24"/>
        </w:rPr>
        <w:t xml:space="preserve">medidas concretas </w:t>
      </w:r>
      <w:r w:rsidRPr="003D1847">
        <w:rPr>
          <w:rFonts w:cstheme="minorHAnsi"/>
          <w:noProof/>
          <w:sz w:val="24"/>
          <w:szCs w:val="24"/>
        </w:rPr>
        <w:t>explicadas</w:t>
      </w:r>
      <w:r w:rsidR="00A7126E" w:rsidRPr="003D1847">
        <w:rPr>
          <w:rFonts w:cstheme="minorHAnsi"/>
          <w:bCs/>
          <w:noProof/>
          <w:sz w:val="24"/>
          <w:szCs w:val="24"/>
        </w:rPr>
        <w:t xml:space="preserve"> en la landing </w:t>
      </w:r>
      <w:hyperlink r:id="rId7" w:history="1">
        <w:r w:rsidR="00A7126E" w:rsidRPr="003D1847">
          <w:rPr>
            <w:rStyle w:val="Hipervnculo"/>
            <w:rFonts w:cstheme="minorHAnsi"/>
            <w:bCs/>
            <w:noProof/>
            <w:sz w:val="24"/>
            <w:szCs w:val="24"/>
          </w:rPr>
          <w:t>www.ibercaja.es/apoyoalcomercio</w:t>
        </w:r>
      </w:hyperlink>
      <w:r w:rsidR="00A7126E" w:rsidRPr="003D1847">
        <w:rPr>
          <w:rFonts w:cstheme="minorHAnsi"/>
          <w:bCs/>
          <w:noProof/>
          <w:sz w:val="24"/>
          <w:szCs w:val="24"/>
        </w:rPr>
        <w:t xml:space="preserve"> encaminadas a: </w:t>
      </w:r>
      <w:r w:rsidRPr="003D1847">
        <w:rPr>
          <w:rFonts w:cstheme="minorHAnsi"/>
          <w:bCs/>
          <w:noProof/>
          <w:sz w:val="24"/>
          <w:szCs w:val="24"/>
        </w:rPr>
        <w:t>la adaptación de locales para ponerlos a punto, atraer y gestionar a los clientes o gestionar mejor los negocios.</w:t>
      </w:r>
    </w:p>
    <w:p w:rsidR="0000316B" w:rsidRPr="003D1847" w:rsidRDefault="0000316B" w:rsidP="0000316B">
      <w:pPr>
        <w:spacing w:line="240" w:lineRule="auto"/>
        <w:contextualSpacing/>
        <w:rPr>
          <w:rFonts w:cstheme="minorHAnsi"/>
          <w:b/>
          <w:noProof/>
          <w:color w:val="000000" w:themeColor="text1"/>
          <w:sz w:val="24"/>
          <w:szCs w:val="24"/>
        </w:rPr>
      </w:pPr>
    </w:p>
    <w:p w:rsidR="00A7126E" w:rsidRPr="003D1847" w:rsidRDefault="00DA0489" w:rsidP="0000316B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3D1847">
        <w:rPr>
          <w:rFonts w:cstheme="minorHAnsi"/>
          <w:color w:val="000000" w:themeColor="text1"/>
          <w:sz w:val="24"/>
          <w:szCs w:val="24"/>
        </w:rPr>
        <w:t>L</w:t>
      </w:r>
      <w:r w:rsidR="00A7126E" w:rsidRPr="003D1847">
        <w:rPr>
          <w:rFonts w:cstheme="minorHAnsi"/>
          <w:color w:val="000000" w:themeColor="text1"/>
          <w:sz w:val="24"/>
          <w:szCs w:val="24"/>
        </w:rPr>
        <w:t xml:space="preserve">a campaña se </w:t>
      </w:r>
      <w:r w:rsidRPr="003D1847">
        <w:rPr>
          <w:rFonts w:cstheme="minorHAnsi"/>
          <w:color w:val="000000" w:themeColor="text1"/>
          <w:sz w:val="24"/>
          <w:szCs w:val="24"/>
        </w:rPr>
        <w:t>enmarca</w:t>
      </w:r>
      <w:r w:rsidR="00A7126E" w:rsidRPr="003D1847">
        <w:rPr>
          <w:rFonts w:cstheme="minorHAnsi"/>
          <w:color w:val="000000" w:themeColor="text1"/>
          <w:sz w:val="24"/>
          <w:szCs w:val="24"/>
        </w:rPr>
        <w:t xml:space="preserve"> dentro del hashtag #VamosEsIrSiempreJuntos, que </w:t>
      </w:r>
      <w:proofErr w:type="spellStart"/>
      <w:r w:rsidR="00A7126E" w:rsidRPr="003D1847">
        <w:rPr>
          <w:rFonts w:cstheme="minorHAnsi"/>
          <w:color w:val="000000" w:themeColor="text1"/>
          <w:sz w:val="24"/>
          <w:szCs w:val="24"/>
        </w:rPr>
        <w:t>Ibercaja</w:t>
      </w:r>
      <w:proofErr w:type="spellEnd"/>
      <w:r w:rsidR="00A7126E" w:rsidRPr="003D1847">
        <w:rPr>
          <w:rFonts w:cstheme="minorHAnsi"/>
          <w:color w:val="000000" w:themeColor="text1"/>
          <w:sz w:val="24"/>
          <w:szCs w:val="24"/>
        </w:rPr>
        <w:t xml:space="preserve"> puso en marcha durante la pandemia: </w:t>
      </w:r>
      <w:hyperlink r:id="rId8" w:history="1">
        <w:r w:rsidR="00A7126E" w:rsidRPr="003D1847">
          <w:rPr>
            <w:rStyle w:val="Hipervnculo"/>
            <w:rFonts w:cstheme="minorHAnsi"/>
            <w:sz w:val="24"/>
            <w:szCs w:val="24"/>
          </w:rPr>
          <w:t>https://www.ibercaja.es/particulares/vamos-es-ir-siempre-juntos/vamos-es-i</w:t>
        </w:r>
        <w:r w:rsidR="00A7126E" w:rsidRPr="003D1847">
          <w:rPr>
            <w:rStyle w:val="Hipervnculo"/>
            <w:rFonts w:cstheme="minorHAnsi"/>
            <w:sz w:val="24"/>
            <w:szCs w:val="24"/>
          </w:rPr>
          <w:t>r</w:t>
        </w:r>
        <w:r w:rsidR="00A7126E" w:rsidRPr="003D1847">
          <w:rPr>
            <w:rStyle w:val="Hipervnculo"/>
            <w:rFonts w:cstheme="minorHAnsi"/>
            <w:sz w:val="24"/>
            <w:szCs w:val="24"/>
          </w:rPr>
          <w:t>-siempre-juntos/</w:t>
        </w:r>
      </w:hyperlink>
    </w:p>
    <w:p w:rsidR="0000316B" w:rsidRDefault="0000316B" w:rsidP="0000316B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 w:type="column"/>
      </w:r>
    </w:p>
    <w:p w:rsidR="00A7126E" w:rsidRPr="0000316B" w:rsidRDefault="0000316B" w:rsidP="0000316B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00316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Piezas de la campaña:</w:t>
      </w:r>
    </w:p>
    <w:p w:rsidR="003D1847" w:rsidRPr="003D1847" w:rsidRDefault="003D1847" w:rsidP="0000316B">
      <w:pPr>
        <w:spacing w:before="100" w:beforeAutospacing="1" w:after="100" w:afterAutospacing="1" w:line="240" w:lineRule="auto"/>
        <w:ind w:left="567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D1847">
        <w:rPr>
          <w:rFonts w:cstheme="minorHAnsi"/>
          <w:b/>
          <w:bCs/>
          <w:color w:val="000000" w:themeColor="text1"/>
          <w:sz w:val="24"/>
          <w:szCs w:val="24"/>
        </w:rPr>
        <w:t>- 3 cuñas de radio</w:t>
      </w:r>
      <w:r w:rsidR="0000316B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00316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00316B">
        <w:rPr>
          <w:rFonts w:cstheme="minorHAnsi"/>
          <w:color w:val="000000" w:themeColor="text1"/>
          <w:sz w:val="24"/>
          <w:szCs w:val="24"/>
        </w:rPr>
        <w:t>Link</w:t>
      </w:r>
      <w:proofErr w:type="gramEnd"/>
      <w:r w:rsidRPr="0000316B">
        <w:rPr>
          <w:rFonts w:cstheme="minorHAnsi"/>
          <w:color w:val="000000" w:themeColor="text1"/>
          <w:sz w:val="24"/>
          <w:szCs w:val="24"/>
        </w:rPr>
        <w:t xml:space="preserve"> de descarga:</w:t>
      </w:r>
      <w:r w:rsidRPr="003D1847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3D1847">
          <w:rPr>
            <w:rStyle w:val="Hipervnculo"/>
            <w:rFonts w:cstheme="minorHAnsi"/>
            <w:sz w:val="24"/>
            <w:szCs w:val="24"/>
          </w:rPr>
          <w:t>https://we.</w:t>
        </w:r>
        <w:r w:rsidRPr="003D1847">
          <w:rPr>
            <w:rStyle w:val="Hipervnculo"/>
            <w:rFonts w:cstheme="minorHAnsi"/>
            <w:sz w:val="24"/>
            <w:szCs w:val="24"/>
          </w:rPr>
          <w:t>t</w:t>
        </w:r>
        <w:r w:rsidRPr="003D1847">
          <w:rPr>
            <w:rStyle w:val="Hipervnculo"/>
            <w:rFonts w:cstheme="minorHAnsi"/>
            <w:sz w:val="24"/>
            <w:szCs w:val="24"/>
          </w:rPr>
          <w:t>l/t-nmThxuhswz</w:t>
        </w:r>
      </w:hyperlink>
    </w:p>
    <w:p w:rsidR="0000316B" w:rsidRDefault="0000316B" w:rsidP="0000316B">
      <w:pPr>
        <w:spacing w:before="100" w:beforeAutospacing="1" w:after="100" w:afterAutospacing="1" w:line="240" w:lineRule="auto"/>
        <w:ind w:left="567"/>
        <w:contextualSpacing/>
        <w:rPr>
          <w:rFonts w:cstheme="minorHAnsi"/>
          <w:b/>
          <w:noProof/>
          <w:color w:val="000000" w:themeColor="text1"/>
          <w:sz w:val="24"/>
          <w:szCs w:val="24"/>
        </w:rPr>
      </w:pPr>
    </w:p>
    <w:p w:rsidR="00A7126E" w:rsidRDefault="00A7126E" w:rsidP="0000316B">
      <w:pPr>
        <w:spacing w:before="100" w:beforeAutospacing="1" w:after="100" w:afterAutospacing="1" w:line="240" w:lineRule="auto"/>
        <w:ind w:left="567"/>
        <w:contextualSpacing/>
        <w:rPr>
          <w:rStyle w:val="Hipervnculo"/>
          <w:rFonts w:cstheme="minorHAnsi"/>
          <w:bCs/>
          <w:noProof/>
          <w:sz w:val="24"/>
          <w:szCs w:val="24"/>
        </w:rPr>
      </w:pPr>
      <w:r w:rsidRPr="003D1847">
        <w:rPr>
          <w:rFonts w:cstheme="minorHAnsi"/>
          <w:b/>
          <w:noProof/>
          <w:color w:val="000000" w:themeColor="text1"/>
          <w:sz w:val="24"/>
          <w:szCs w:val="24"/>
        </w:rPr>
        <w:t xml:space="preserve">- Gráfica genérica y gráficas por arquetipos de empresas o sectores de actividad </w:t>
      </w:r>
      <w:r w:rsidRPr="0000316B">
        <w:rPr>
          <w:rFonts w:cstheme="minorHAnsi"/>
          <w:bCs/>
          <w:noProof/>
          <w:color w:val="000000" w:themeColor="text1"/>
          <w:sz w:val="24"/>
          <w:szCs w:val="24"/>
        </w:rPr>
        <w:t>(hostelería/restauración, frutería, zapatería y librería) para carteles y vinilos en oficinas de Ibercaja y folletos. Link de descarga</w:t>
      </w:r>
      <w:r w:rsidRPr="003D1847">
        <w:rPr>
          <w:rFonts w:cstheme="minorHAnsi"/>
          <w:b/>
          <w:noProof/>
          <w:color w:val="000000" w:themeColor="text1"/>
          <w:sz w:val="24"/>
          <w:szCs w:val="24"/>
        </w:rPr>
        <w:t xml:space="preserve">: </w:t>
      </w:r>
      <w:hyperlink r:id="rId10" w:history="1">
        <w:r w:rsidRPr="003D1847">
          <w:rPr>
            <w:rStyle w:val="Hipervnculo"/>
            <w:rFonts w:cstheme="minorHAnsi"/>
            <w:bCs/>
            <w:noProof/>
            <w:sz w:val="24"/>
            <w:szCs w:val="24"/>
          </w:rPr>
          <w:t>https://we.tl/t-LEMK4KaXVX</w:t>
        </w:r>
      </w:hyperlink>
    </w:p>
    <w:p w:rsidR="0000316B" w:rsidRPr="003D1847" w:rsidRDefault="0000316B" w:rsidP="0000316B">
      <w:pPr>
        <w:spacing w:before="100" w:beforeAutospacing="1" w:after="100" w:afterAutospacing="1" w:line="240" w:lineRule="auto"/>
        <w:ind w:left="567"/>
        <w:contextualSpacing/>
        <w:rPr>
          <w:rFonts w:cstheme="minorHAnsi"/>
          <w:bCs/>
          <w:noProof/>
          <w:color w:val="000000" w:themeColor="text1"/>
          <w:sz w:val="24"/>
          <w:szCs w:val="24"/>
        </w:rPr>
      </w:pPr>
    </w:p>
    <w:p w:rsidR="00A7126E" w:rsidRPr="0000316B" w:rsidRDefault="00A7126E" w:rsidP="0000316B">
      <w:pPr>
        <w:spacing w:before="100" w:beforeAutospacing="1" w:after="100" w:afterAutospacing="1" w:line="240" w:lineRule="auto"/>
        <w:ind w:left="567"/>
        <w:contextualSpacing/>
        <w:rPr>
          <w:rFonts w:cstheme="minorHAnsi"/>
          <w:b/>
          <w:noProof/>
          <w:color w:val="000000" w:themeColor="text1"/>
          <w:sz w:val="24"/>
          <w:szCs w:val="24"/>
        </w:rPr>
      </w:pPr>
      <w:r w:rsidRPr="003D1847">
        <w:rPr>
          <w:rFonts w:cstheme="minorHAnsi"/>
          <w:b/>
          <w:noProof/>
          <w:color w:val="000000" w:themeColor="text1"/>
          <w:sz w:val="24"/>
          <w:szCs w:val="24"/>
        </w:rPr>
        <w:t>- Mini spot de TV y pieza para banners digitales y redes sociales.</w:t>
      </w:r>
      <w:r w:rsidR="0000316B">
        <w:rPr>
          <w:rFonts w:cstheme="minorHAnsi"/>
          <w:b/>
          <w:noProof/>
          <w:color w:val="000000" w:themeColor="text1"/>
          <w:sz w:val="24"/>
          <w:szCs w:val="24"/>
        </w:rPr>
        <w:t xml:space="preserve"> </w:t>
      </w:r>
      <w:r w:rsidRPr="0000316B">
        <w:rPr>
          <w:rFonts w:cstheme="minorHAnsi"/>
          <w:bCs/>
          <w:noProof/>
          <w:color w:val="000000" w:themeColor="text1"/>
          <w:sz w:val="24"/>
          <w:szCs w:val="24"/>
        </w:rPr>
        <w:t xml:space="preserve">Link de descarga: </w:t>
      </w:r>
      <w:hyperlink r:id="rId11" w:history="1">
        <w:r w:rsidRPr="003D1847">
          <w:rPr>
            <w:rStyle w:val="Hipervnculo"/>
            <w:rFonts w:cstheme="minorHAnsi"/>
            <w:bCs/>
            <w:noProof/>
            <w:sz w:val="24"/>
            <w:szCs w:val="24"/>
          </w:rPr>
          <w:t>https://we.tl/t-beLbh8hQh6</w:t>
        </w:r>
      </w:hyperlink>
    </w:p>
    <w:p w:rsidR="00A7126E" w:rsidRDefault="00A7126E" w:rsidP="0000316B">
      <w:pPr>
        <w:spacing w:line="240" w:lineRule="auto"/>
        <w:contextualSpacing/>
        <w:rPr>
          <w:rFonts w:cstheme="minorHAnsi"/>
          <w:bCs/>
          <w:noProof/>
          <w:color w:val="000000" w:themeColor="text1"/>
          <w:sz w:val="24"/>
          <w:szCs w:val="24"/>
        </w:rPr>
      </w:pPr>
    </w:p>
    <w:p w:rsidR="0000316B" w:rsidRPr="003D1847" w:rsidRDefault="0000316B" w:rsidP="0000316B">
      <w:pPr>
        <w:spacing w:line="240" w:lineRule="auto"/>
        <w:contextualSpacing/>
        <w:rPr>
          <w:rFonts w:cstheme="minorHAnsi"/>
          <w:bCs/>
          <w:noProof/>
          <w:color w:val="000000" w:themeColor="text1"/>
          <w:sz w:val="24"/>
          <w:szCs w:val="24"/>
        </w:rPr>
      </w:pPr>
    </w:p>
    <w:p w:rsidR="00A7126E" w:rsidRPr="0000316B" w:rsidRDefault="0000316B" w:rsidP="0000316B">
      <w:pPr>
        <w:spacing w:line="240" w:lineRule="auto"/>
        <w:contextualSpacing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00316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Ficha técnica: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Agencia: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Darwin Social Noise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Anunciante: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Ibercaja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Campaña: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Plan de Apoyo al Comercio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Contactos del cliente: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Carmen Pérez, Antonio Saz y Alfonso Gracia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CEO: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Nacho Huidobro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Cuentas: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Cristóbal Ramírez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Equipo Creativo: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Óscar Moreno, Alicia Vilches, Pablo Mendoza, Gonzalo Calvo y Pablo Caraballo</w:t>
      </w:r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Diseño: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César </w:t>
      </w:r>
      <w:proofErr w:type="spellStart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Bertazzo</w:t>
      </w:r>
      <w:proofErr w:type="spellEnd"/>
    </w:p>
    <w:p w:rsidR="00A7126E" w:rsidRPr="003D1847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Producers</w:t>
      </w:r>
      <w:proofErr w:type="spellEnd"/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 xml:space="preserve"> agencia: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María Jiménez y Andrea </w:t>
      </w:r>
      <w:proofErr w:type="spellStart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Rosenschein</w:t>
      </w:r>
      <w:proofErr w:type="spellEnd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(Visual </w:t>
      </w:r>
      <w:proofErr w:type="spellStart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Noise</w:t>
      </w:r>
      <w:proofErr w:type="spellEnd"/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A7126E" w:rsidRDefault="00A7126E" w:rsidP="0000316B">
      <w:pPr>
        <w:pStyle w:val="NormalWeb"/>
        <w:shd w:val="clear" w:color="auto" w:fill="FFFFFF"/>
        <w:spacing w:before="0" w:beforeAutospacing="0" w:after="0" w:afterAutospacing="0"/>
        <w:ind w:left="56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1847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</w:rPr>
        <w:t>Postproducción:</w:t>
      </w:r>
      <w:r w:rsidRPr="003D1847">
        <w:rPr>
          <w:rFonts w:asciiTheme="minorHAnsi" w:hAnsiTheme="minorHAnsi" w:cstheme="minorHAnsi"/>
          <w:color w:val="000000" w:themeColor="text1"/>
          <w:sz w:val="24"/>
          <w:szCs w:val="24"/>
        </w:rPr>
        <w:t> José Luis Mancilla (Visual Noise)</w:t>
      </w:r>
    </w:p>
    <w:p w:rsidR="0000316B" w:rsidRPr="003D1847" w:rsidRDefault="0000316B" w:rsidP="0000316B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F02C8" w:rsidRPr="003D1847" w:rsidRDefault="005F02C8" w:rsidP="0000316B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es-ES_tradnl"/>
        </w:rPr>
      </w:pPr>
      <w:proofErr w:type="spellStart"/>
      <w:r w:rsidRPr="003D184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fr-FR" w:eastAsia="es-ES_tradnl"/>
        </w:rPr>
        <w:t>Acerca</w:t>
      </w:r>
      <w:proofErr w:type="spellEnd"/>
      <w:r w:rsidRPr="003D184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fr-FR" w:eastAsia="es-ES_tradnl"/>
        </w:rPr>
        <w:t xml:space="preserve"> de Darwin Social Noise :</w:t>
      </w:r>
    </w:p>
    <w:p w:rsidR="005F02C8" w:rsidRPr="003D1847" w:rsidRDefault="005F02C8" w:rsidP="0000316B">
      <w:pPr>
        <w:spacing w:line="240" w:lineRule="auto"/>
        <w:ind w:left="567"/>
        <w:contextualSpacing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Darwin Social Noise es una de las agencias independientes más destacadas del panorama nacional, con una amplia experiencia en consultoría de marca, en campañas integradas y en marketing digital. Actualmente es la </w:t>
      </w:r>
      <w:r w:rsidR="00165BF0"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>quinta</w:t>
      </w:r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agencia independiente por volumen de inversión gestionada según </w:t>
      </w:r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s-ES_tradnl"/>
        </w:rPr>
        <w:t>Infoadex 20</w:t>
      </w:r>
      <w:r w:rsidR="00165BF0" w:rsidRPr="003D1847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s-ES_tradnl"/>
        </w:rPr>
        <w:t>20</w:t>
      </w:r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>, y ocupa los primeros puestos en el ranking de notoriedad entre agencias digitales, según el informe </w:t>
      </w:r>
      <w:proofErr w:type="spellStart"/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s-ES_tradnl"/>
        </w:rPr>
        <w:t>AgencyScope</w:t>
      </w:r>
      <w:proofErr w:type="spellEnd"/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2018</w:t>
      </w:r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> realizado por la consultora independiente </w:t>
      </w:r>
      <w:proofErr w:type="spellStart"/>
      <w:r w:rsidRPr="003D1847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s-ES_tradnl"/>
        </w:rPr>
        <w:t>Scopen</w:t>
      </w:r>
      <w:proofErr w:type="spellEnd"/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>. Además, Darwin Social Noise es la agencia española de la red internacional de agencias independientes </w:t>
      </w:r>
      <w:hyperlink r:id="rId12" w:tgtFrame="_blank" w:history="1">
        <w:r w:rsidRPr="003D1847">
          <w:rPr>
            <w:rFonts w:eastAsia="Times New Roman" w:cstheme="minorHAnsi"/>
            <w:color w:val="000000" w:themeColor="text1"/>
            <w:sz w:val="24"/>
            <w:szCs w:val="24"/>
            <w:u w:val="single"/>
            <w:shd w:val="clear" w:color="auto" w:fill="FFFFFF"/>
            <w:lang w:eastAsia="es-ES_tradnl"/>
          </w:rPr>
          <w:t>ICOM</w:t>
        </w:r>
      </w:hyperlink>
      <w:r w:rsidRPr="003D18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, con presencia en más de 60 mercados en todo el mundo. </w:t>
      </w:r>
    </w:p>
    <w:p w:rsidR="00367D3A" w:rsidRDefault="00367D3A" w:rsidP="0000316B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0316B" w:rsidRPr="0000316B" w:rsidRDefault="0000316B" w:rsidP="0000316B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337BB" w:rsidRPr="0000316B" w:rsidRDefault="00E337BB" w:rsidP="0000316B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00316B">
        <w:rPr>
          <w:rFonts w:ascii="Calibri" w:hAnsi="Calibri" w:cs="Calibri"/>
          <w:b/>
          <w:bCs/>
          <w:sz w:val="24"/>
          <w:szCs w:val="24"/>
          <w:u w:val="single"/>
        </w:rPr>
        <w:t>Para más información:</w:t>
      </w:r>
    </w:p>
    <w:p w:rsidR="00E337BB" w:rsidRPr="0000316B" w:rsidRDefault="00E337BB" w:rsidP="0000316B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00316B">
        <w:rPr>
          <w:rFonts w:ascii="Calibri" w:hAnsi="Calibri" w:cs="Calibri"/>
          <w:sz w:val="24"/>
          <w:szCs w:val="24"/>
        </w:rPr>
        <w:t> </w:t>
      </w:r>
    </w:p>
    <w:p w:rsidR="00E337BB" w:rsidRPr="0000316B" w:rsidRDefault="00E337BB" w:rsidP="0000316B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r w:rsidRPr="0000316B">
        <w:rPr>
          <w:rFonts w:ascii="Calibri" w:hAnsi="Calibri" w:cs="Calibri"/>
          <w:b/>
          <w:bCs/>
          <w:sz w:val="24"/>
          <w:szCs w:val="24"/>
        </w:rPr>
        <w:t>Rocío Hernández</w:t>
      </w:r>
    </w:p>
    <w:p w:rsidR="00E337BB" w:rsidRPr="0000316B" w:rsidRDefault="00272580" w:rsidP="0000316B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hyperlink r:id="rId13" w:history="1">
        <w:r w:rsidR="00E337BB" w:rsidRPr="0000316B">
          <w:rPr>
            <w:rStyle w:val="Hipervnculo"/>
            <w:rFonts w:ascii="Calibri" w:hAnsi="Calibri" w:cs="Calibri"/>
            <w:sz w:val="24"/>
            <w:szCs w:val="24"/>
          </w:rPr>
          <w:t>prensa@darwinsocialnoise.com</w:t>
        </w:r>
      </w:hyperlink>
    </w:p>
    <w:p w:rsidR="00697C67" w:rsidRPr="0000316B" w:rsidRDefault="00E337BB" w:rsidP="0000316B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r w:rsidRPr="0000316B">
        <w:rPr>
          <w:rFonts w:ascii="Calibri" w:hAnsi="Calibri" w:cs="Calibri"/>
          <w:sz w:val="24"/>
          <w:szCs w:val="24"/>
        </w:rPr>
        <w:t>+34 639 51 84 74</w:t>
      </w:r>
    </w:p>
    <w:sectPr w:rsidR="00697C67" w:rsidRPr="0000316B" w:rsidSect="0000316B">
      <w:headerReference w:type="default" r:id="rId14"/>
      <w:pgSz w:w="11906" w:h="16838"/>
      <w:pgMar w:top="17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580" w:rsidRDefault="00272580" w:rsidP="00495A83">
      <w:pPr>
        <w:spacing w:after="0" w:line="240" w:lineRule="auto"/>
      </w:pPr>
      <w:r>
        <w:separator/>
      </w:r>
    </w:p>
  </w:endnote>
  <w:endnote w:type="continuationSeparator" w:id="0">
    <w:p w:rsidR="00272580" w:rsidRDefault="00272580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580" w:rsidRDefault="00272580" w:rsidP="00495A83">
      <w:pPr>
        <w:spacing w:after="0" w:line="240" w:lineRule="auto"/>
      </w:pPr>
      <w:r>
        <w:separator/>
      </w:r>
    </w:p>
  </w:footnote>
  <w:footnote w:type="continuationSeparator" w:id="0">
    <w:p w:rsidR="00272580" w:rsidRDefault="00272580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F4F64"/>
    <w:multiLevelType w:val="hybridMultilevel"/>
    <w:tmpl w:val="C5BAF90C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B74795"/>
    <w:multiLevelType w:val="hybridMultilevel"/>
    <w:tmpl w:val="BB58932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5042A"/>
    <w:multiLevelType w:val="hybridMultilevel"/>
    <w:tmpl w:val="F6EC71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2E4E"/>
    <w:multiLevelType w:val="hybridMultilevel"/>
    <w:tmpl w:val="70F6FAA4"/>
    <w:lvl w:ilvl="0" w:tplc="ED80F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77A5"/>
    <w:multiLevelType w:val="hybridMultilevel"/>
    <w:tmpl w:val="681204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46A53E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E66F14"/>
    <w:multiLevelType w:val="hybridMultilevel"/>
    <w:tmpl w:val="2B92C9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5628"/>
    <w:multiLevelType w:val="hybridMultilevel"/>
    <w:tmpl w:val="C24ED16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038E"/>
    <w:multiLevelType w:val="hybridMultilevel"/>
    <w:tmpl w:val="2912E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4C8E"/>
    <w:multiLevelType w:val="hybridMultilevel"/>
    <w:tmpl w:val="31ACE5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812AF"/>
    <w:multiLevelType w:val="hybridMultilevel"/>
    <w:tmpl w:val="D298D2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1DC6"/>
    <w:multiLevelType w:val="hybridMultilevel"/>
    <w:tmpl w:val="BD7494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316B"/>
    <w:rsid w:val="0000402F"/>
    <w:rsid w:val="00022CDA"/>
    <w:rsid w:val="000256A1"/>
    <w:rsid w:val="00027957"/>
    <w:rsid w:val="00033264"/>
    <w:rsid w:val="000566E5"/>
    <w:rsid w:val="00075CE2"/>
    <w:rsid w:val="00076747"/>
    <w:rsid w:val="00081789"/>
    <w:rsid w:val="000A71CC"/>
    <w:rsid w:val="000B6EED"/>
    <w:rsid w:val="000C2F9A"/>
    <w:rsid w:val="000E5B5A"/>
    <w:rsid w:val="000E5FE1"/>
    <w:rsid w:val="000F5920"/>
    <w:rsid w:val="00101BA7"/>
    <w:rsid w:val="00102E0A"/>
    <w:rsid w:val="001033CD"/>
    <w:rsid w:val="0012033F"/>
    <w:rsid w:val="00134359"/>
    <w:rsid w:val="00134E82"/>
    <w:rsid w:val="00165BF0"/>
    <w:rsid w:val="001679D6"/>
    <w:rsid w:val="00167C6B"/>
    <w:rsid w:val="00173789"/>
    <w:rsid w:val="001804F3"/>
    <w:rsid w:val="0019733A"/>
    <w:rsid w:val="001B47E9"/>
    <w:rsid w:val="001E376E"/>
    <w:rsid w:val="001F5331"/>
    <w:rsid w:val="0022422E"/>
    <w:rsid w:val="00245441"/>
    <w:rsid w:val="002505F1"/>
    <w:rsid w:val="00272580"/>
    <w:rsid w:val="002769DC"/>
    <w:rsid w:val="00276D3F"/>
    <w:rsid w:val="00280B2A"/>
    <w:rsid w:val="00284E1A"/>
    <w:rsid w:val="002B5BBB"/>
    <w:rsid w:val="002B6CC7"/>
    <w:rsid w:val="002E6372"/>
    <w:rsid w:val="002F4DFE"/>
    <w:rsid w:val="00315018"/>
    <w:rsid w:val="00317430"/>
    <w:rsid w:val="00367D3A"/>
    <w:rsid w:val="003709EA"/>
    <w:rsid w:val="00384C70"/>
    <w:rsid w:val="00396601"/>
    <w:rsid w:val="003971FF"/>
    <w:rsid w:val="003A693B"/>
    <w:rsid w:val="003D05F1"/>
    <w:rsid w:val="003D1847"/>
    <w:rsid w:val="003E6946"/>
    <w:rsid w:val="003F4977"/>
    <w:rsid w:val="00406B3E"/>
    <w:rsid w:val="00424E1C"/>
    <w:rsid w:val="00440C61"/>
    <w:rsid w:val="004410FF"/>
    <w:rsid w:val="0044548F"/>
    <w:rsid w:val="004714A3"/>
    <w:rsid w:val="00471BC3"/>
    <w:rsid w:val="00476CB9"/>
    <w:rsid w:val="00495A83"/>
    <w:rsid w:val="004A3EA9"/>
    <w:rsid w:val="004B7076"/>
    <w:rsid w:val="004C0851"/>
    <w:rsid w:val="004C5B9F"/>
    <w:rsid w:val="004E4805"/>
    <w:rsid w:val="005135D5"/>
    <w:rsid w:val="00537DDD"/>
    <w:rsid w:val="00553F1E"/>
    <w:rsid w:val="005572A8"/>
    <w:rsid w:val="005809CD"/>
    <w:rsid w:val="00582603"/>
    <w:rsid w:val="005840E8"/>
    <w:rsid w:val="00591A23"/>
    <w:rsid w:val="00593ED6"/>
    <w:rsid w:val="005A1334"/>
    <w:rsid w:val="005A37F5"/>
    <w:rsid w:val="005A59ED"/>
    <w:rsid w:val="005E0744"/>
    <w:rsid w:val="005F02C8"/>
    <w:rsid w:val="00603B01"/>
    <w:rsid w:val="00604CC6"/>
    <w:rsid w:val="00610E9C"/>
    <w:rsid w:val="0061100B"/>
    <w:rsid w:val="006149FE"/>
    <w:rsid w:val="00622000"/>
    <w:rsid w:val="00636EC3"/>
    <w:rsid w:val="00637672"/>
    <w:rsid w:val="00645D1B"/>
    <w:rsid w:val="0064775A"/>
    <w:rsid w:val="00652D43"/>
    <w:rsid w:val="0066396B"/>
    <w:rsid w:val="00667020"/>
    <w:rsid w:val="006844DE"/>
    <w:rsid w:val="006941B9"/>
    <w:rsid w:val="00697C67"/>
    <w:rsid w:val="006C7789"/>
    <w:rsid w:val="006D15AA"/>
    <w:rsid w:val="00746E14"/>
    <w:rsid w:val="00775F7D"/>
    <w:rsid w:val="007D08C9"/>
    <w:rsid w:val="0080422D"/>
    <w:rsid w:val="008244D8"/>
    <w:rsid w:val="00836260"/>
    <w:rsid w:val="00836AB6"/>
    <w:rsid w:val="00864F9C"/>
    <w:rsid w:val="00872276"/>
    <w:rsid w:val="008930F7"/>
    <w:rsid w:val="008A1A70"/>
    <w:rsid w:val="008A3BC1"/>
    <w:rsid w:val="008E063B"/>
    <w:rsid w:val="00914F9F"/>
    <w:rsid w:val="00925C3A"/>
    <w:rsid w:val="00932322"/>
    <w:rsid w:val="00933BEA"/>
    <w:rsid w:val="009400D2"/>
    <w:rsid w:val="00955A24"/>
    <w:rsid w:val="0096285F"/>
    <w:rsid w:val="009C7319"/>
    <w:rsid w:val="00A10CF6"/>
    <w:rsid w:val="00A11F08"/>
    <w:rsid w:val="00A1430F"/>
    <w:rsid w:val="00A17A17"/>
    <w:rsid w:val="00A652E2"/>
    <w:rsid w:val="00A7126E"/>
    <w:rsid w:val="00A93023"/>
    <w:rsid w:val="00AA79D6"/>
    <w:rsid w:val="00AD658F"/>
    <w:rsid w:val="00AD6CD8"/>
    <w:rsid w:val="00AE1E2C"/>
    <w:rsid w:val="00AE2C9E"/>
    <w:rsid w:val="00B04BAE"/>
    <w:rsid w:val="00B12E76"/>
    <w:rsid w:val="00B21D47"/>
    <w:rsid w:val="00B56534"/>
    <w:rsid w:val="00B64B6B"/>
    <w:rsid w:val="00B72AC9"/>
    <w:rsid w:val="00BA62C3"/>
    <w:rsid w:val="00BB24F9"/>
    <w:rsid w:val="00BF176F"/>
    <w:rsid w:val="00C022B9"/>
    <w:rsid w:val="00C444E6"/>
    <w:rsid w:val="00C45109"/>
    <w:rsid w:val="00C46417"/>
    <w:rsid w:val="00C53844"/>
    <w:rsid w:val="00C64992"/>
    <w:rsid w:val="00C668B0"/>
    <w:rsid w:val="00C77C65"/>
    <w:rsid w:val="00C8533D"/>
    <w:rsid w:val="00CB165F"/>
    <w:rsid w:val="00CB4E40"/>
    <w:rsid w:val="00CD2221"/>
    <w:rsid w:val="00CD28DA"/>
    <w:rsid w:val="00CD7633"/>
    <w:rsid w:val="00D00F6E"/>
    <w:rsid w:val="00D01703"/>
    <w:rsid w:val="00D05DFC"/>
    <w:rsid w:val="00D061A8"/>
    <w:rsid w:val="00D61D59"/>
    <w:rsid w:val="00D7322A"/>
    <w:rsid w:val="00DA0296"/>
    <w:rsid w:val="00DA0489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84600"/>
    <w:rsid w:val="00EA000B"/>
    <w:rsid w:val="00EB4D0F"/>
    <w:rsid w:val="00F214E7"/>
    <w:rsid w:val="00F26C08"/>
    <w:rsid w:val="00F65A6B"/>
    <w:rsid w:val="00F71B28"/>
    <w:rsid w:val="00F76BCE"/>
    <w:rsid w:val="00F81CD7"/>
    <w:rsid w:val="00F94AAE"/>
    <w:rsid w:val="00FB7C00"/>
    <w:rsid w:val="00FB7EF4"/>
    <w:rsid w:val="00FC3E25"/>
    <w:rsid w:val="00FC4786"/>
    <w:rsid w:val="00FC537F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A0B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downloadlinklink">
    <w:name w:val="download_link_link"/>
    <w:basedOn w:val="Fuentedeprrafopredeter"/>
    <w:rsid w:val="0096285F"/>
  </w:style>
  <w:style w:type="paragraph" w:styleId="Prrafodelista">
    <w:name w:val="List Paragraph"/>
    <w:basedOn w:val="Normal"/>
    <w:uiPriority w:val="34"/>
    <w:qFormat/>
    <w:rsid w:val="00A71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ja.es/particulares/vamos-es-ir-siempre-juntos/vamos-es-ir-siempre-juntos/" TargetMode="External"/><Relationship Id="rId13" Type="http://schemas.openxmlformats.org/officeDocument/2006/relationships/hyperlink" Target="mailto:prensa@darwinsocialno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rcaja.es/apoyoalcomercio" TargetMode="External"/><Relationship Id="rId12" Type="http://schemas.openxmlformats.org/officeDocument/2006/relationships/hyperlink" Target="https://icomagenci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.tl/t-beLbh8hQh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.tl/t-LEMK4KaX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nmThxuhsw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Miguel Pereira</cp:lastModifiedBy>
  <cp:revision>4</cp:revision>
  <dcterms:created xsi:type="dcterms:W3CDTF">2020-07-03T09:57:00Z</dcterms:created>
  <dcterms:modified xsi:type="dcterms:W3CDTF">2020-07-03T18:02:00Z</dcterms:modified>
</cp:coreProperties>
</file>