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5F1" w:rsidRDefault="003D05F1" w:rsidP="0036662B">
      <w:pPr>
        <w:snapToGri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00402F" w:rsidRPr="00D01703" w:rsidRDefault="0000402F" w:rsidP="0036662B">
      <w:pPr>
        <w:snapToGrid w:val="0"/>
        <w:spacing w:after="0" w:line="240" w:lineRule="auto"/>
        <w:jc w:val="center"/>
        <w:rPr>
          <w:sz w:val="20"/>
          <w:szCs w:val="20"/>
        </w:rPr>
      </w:pPr>
      <w:r w:rsidRPr="0068123A">
        <w:rPr>
          <w:rFonts w:cstheme="minorHAnsi"/>
          <w:b/>
          <w:bCs/>
          <w:sz w:val="28"/>
          <w:szCs w:val="28"/>
          <w:u w:val="single"/>
        </w:rPr>
        <w:t>NOTA DE PRENSA</w:t>
      </w:r>
    </w:p>
    <w:p w:rsidR="009400D2" w:rsidRPr="00D01703" w:rsidRDefault="009400D2" w:rsidP="0036662B">
      <w:pPr>
        <w:snapToGrid w:val="0"/>
        <w:spacing w:after="0" w:line="240" w:lineRule="auto"/>
        <w:rPr>
          <w:b/>
          <w:bCs/>
          <w:sz w:val="20"/>
          <w:szCs w:val="20"/>
        </w:rPr>
      </w:pPr>
    </w:p>
    <w:p w:rsidR="00495A83" w:rsidRDefault="00142AC3" w:rsidP="0036662B">
      <w:pPr>
        <w:snapToGrid w:val="0"/>
        <w:spacing w:after="0" w:line="240" w:lineRule="auto"/>
        <w:jc w:val="center"/>
        <w:rPr>
          <w:i/>
          <w:iCs/>
        </w:rPr>
      </w:pPr>
      <w:proofErr w:type="spellStart"/>
      <w:r>
        <w:rPr>
          <w:b/>
          <w:bCs/>
          <w:sz w:val="40"/>
          <w:szCs w:val="40"/>
        </w:rPr>
        <w:t>AliExpress</w:t>
      </w:r>
      <w:proofErr w:type="spellEnd"/>
      <w:r>
        <w:rPr>
          <w:b/>
          <w:bCs/>
          <w:sz w:val="40"/>
          <w:szCs w:val="40"/>
        </w:rPr>
        <w:t xml:space="preserve"> lanza </w:t>
      </w:r>
      <w:r w:rsidR="00990560">
        <w:rPr>
          <w:b/>
          <w:bCs/>
          <w:sz w:val="40"/>
          <w:szCs w:val="40"/>
        </w:rPr>
        <w:t>campaña</w:t>
      </w:r>
      <w:r>
        <w:rPr>
          <w:b/>
          <w:bCs/>
          <w:sz w:val="40"/>
          <w:szCs w:val="40"/>
        </w:rPr>
        <w:t xml:space="preserve"> </w:t>
      </w:r>
      <w:r w:rsidR="00AF235D">
        <w:rPr>
          <w:b/>
          <w:bCs/>
          <w:sz w:val="40"/>
          <w:szCs w:val="40"/>
        </w:rPr>
        <w:t xml:space="preserve">en España </w:t>
      </w:r>
      <w:r>
        <w:rPr>
          <w:b/>
          <w:bCs/>
          <w:sz w:val="40"/>
          <w:szCs w:val="40"/>
        </w:rPr>
        <w:t>de la mano de Darwin Social Noise</w:t>
      </w:r>
    </w:p>
    <w:p w:rsidR="004718CE" w:rsidRDefault="004718CE" w:rsidP="0036662B">
      <w:pPr>
        <w:snapToGrid w:val="0"/>
        <w:spacing w:after="0" w:line="240" w:lineRule="auto"/>
        <w:rPr>
          <w:i/>
          <w:iCs/>
        </w:rPr>
      </w:pPr>
    </w:p>
    <w:p w:rsidR="0036662B" w:rsidRDefault="00367D3A" w:rsidP="0036662B">
      <w:pPr>
        <w:snapToGrid w:val="0"/>
        <w:spacing w:after="0" w:line="240" w:lineRule="auto"/>
        <w:rPr>
          <w:sz w:val="23"/>
          <w:szCs w:val="23"/>
        </w:rPr>
      </w:pPr>
      <w:r w:rsidRPr="002836A1">
        <w:rPr>
          <w:i/>
          <w:iCs/>
          <w:sz w:val="23"/>
          <w:szCs w:val="23"/>
        </w:rPr>
        <w:t xml:space="preserve">Madrid, </w:t>
      </w:r>
      <w:r w:rsidR="002836A1" w:rsidRPr="002836A1">
        <w:rPr>
          <w:i/>
          <w:iCs/>
          <w:sz w:val="23"/>
          <w:szCs w:val="23"/>
        </w:rPr>
        <w:t>28</w:t>
      </w:r>
      <w:r w:rsidR="00CD2221" w:rsidRPr="002836A1">
        <w:rPr>
          <w:i/>
          <w:iCs/>
          <w:sz w:val="23"/>
          <w:szCs w:val="23"/>
        </w:rPr>
        <w:t xml:space="preserve"> de mayo</w:t>
      </w:r>
      <w:r w:rsidRPr="002836A1">
        <w:rPr>
          <w:i/>
          <w:iCs/>
          <w:sz w:val="23"/>
          <w:szCs w:val="23"/>
        </w:rPr>
        <w:t xml:space="preserve"> de 2020.-</w:t>
      </w:r>
      <w:r w:rsidRPr="002836A1">
        <w:rPr>
          <w:sz w:val="23"/>
          <w:szCs w:val="23"/>
        </w:rPr>
        <w:t xml:space="preserve"> </w:t>
      </w:r>
      <w:r w:rsidR="00990560" w:rsidRPr="00990560">
        <w:rPr>
          <w:sz w:val="23"/>
          <w:szCs w:val="23"/>
        </w:rPr>
        <w:t xml:space="preserve">El gigante de comercio electrónico </w:t>
      </w:r>
      <w:proofErr w:type="spellStart"/>
      <w:r w:rsidR="00990560" w:rsidRPr="00990560">
        <w:rPr>
          <w:sz w:val="23"/>
          <w:szCs w:val="23"/>
        </w:rPr>
        <w:t>Alibaba</w:t>
      </w:r>
      <w:proofErr w:type="spellEnd"/>
      <w:r w:rsidR="00990560" w:rsidRPr="00990560">
        <w:rPr>
          <w:sz w:val="23"/>
          <w:szCs w:val="23"/>
        </w:rPr>
        <w:t xml:space="preserve"> ha lanzado una nueva campaña de televisión en España con el objetivo de posicionar la marca </w:t>
      </w:r>
      <w:proofErr w:type="spellStart"/>
      <w:r w:rsidR="00990560" w:rsidRPr="00990560">
        <w:rPr>
          <w:sz w:val="23"/>
          <w:szCs w:val="23"/>
        </w:rPr>
        <w:t>AliExpress</w:t>
      </w:r>
      <w:proofErr w:type="spellEnd"/>
      <w:r w:rsidR="00990560" w:rsidRPr="00990560">
        <w:rPr>
          <w:sz w:val="23"/>
          <w:szCs w:val="23"/>
        </w:rPr>
        <w:t xml:space="preserve"> como la plataforma donde comprar productos de grandes marcas a precios bajos, haciendo especial incidencia en su entrega rápida en 5 días para productos seleccionados de </w:t>
      </w:r>
      <w:proofErr w:type="spellStart"/>
      <w:r w:rsidR="00990560" w:rsidRPr="00990560">
        <w:rPr>
          <w:sz w:val="23"/>
          <w:szCs w:val="23"/>
        </w:rPr>
        <w:t>AliExpress</w:t>
      </w:r>
      <w:proofErr w:type="spellEnd"/>
      <w:r w:rsidR="00990560" w:rsidRPr="00990560">
        <w:rPr>
          <w:sz w:val="23"/>
          <w:szCs w:val="23"/>
        </w:rPr>
        <w:t xml:space="preserve"> Plaza. Se trata de un trabajo realizado por la agencia Darwin Social </w:t>
      </w:r>
      <w:proofErr w:type="spellStart"/>
      <w:r w:rsidR="00990560" w:rsidRPr="00990560">
        <w:rPr>
          <w:sz w:val="23"/>
          <w:szCs w:val="23"/>
        </w:rPr>
        <w:t>Noise</w:t>
      </w:r>
      <w:proofErr w:type="spellEnd"/>
      <w:r w:rsidR="00990560" w:rsidRPr="00990560">
        <w:rPr>
          <w:sz w:val="23"/>
          <w:szCs w:val="23"/>
        </w:rPr>
        <w:t>, en el que la música y el humor son protagonistas.</w:t>
      </w:r>
    </w:p>
    <w:p w:rsidR="00990560" w:rsidRPr="002836A1" w:rsidRDefault="00990560" w:rsidP="0036662B">
      <w:pPr>
        <w:snapToGrid w:val="0"/>
        <w:spacing w:after="0" w:line="240" w:lineRule="auto"/>
        <w:rPr>
          <w:sz w:val="23"/>
          <w:szCs w:val="23"/>
        </w:rPr>
      </w:pPr>
    </w:p>
    <w:p w:rsidR="00511DEC" w:rsidRDefault="00AF235D" w:rsidP="0036662B">
      <w:pPr>
        <w:snapToGrid w:val="0"/>
        <w:spacing w:after="0" w:line="240" w:lineRule="auto"/>
        <w:rPr>
          <w:sz w:val="23"/>
          <w:szCs w:val="23"/>
        </w:rPr>
      </w:pPr>
      <w:r w:rsidRPr="002836A1">
        <w:rPr>
          <w:sz w:val="23"/>
          <w:szCs w:val="23"/>
        </w:rPr>
        <w:t xml:space="preserve">La campaña </w:t>
      </w:r>
      <w:r w:rsidR="00DA16DD" w:rsidRPr="002836A1">
        <w:rPr>
          <w:sz w:val="23"/>
          <w:szCs w:val="23"/>
        </w:rPr>
        <w:t xml:space="preserve">ha comenzado </w:t>
      </w:r>
      <w:r w:rsidR="001B2DAB" w:rsidRPr="002836A1">
        <w:rPr>
          <w:sz w:val="23"/>
          <w:szCs w:val="23"/>
        </w:rPr>
        <w:t xml:space="preserve">a emitirse </w:t>
      </w:r>
      <w:r w:rsidR="00DA16DD" w:rsidRPr="002836A1">
        <w:rPr>
          <w:sz w:val="23"/>
          <w:szCs w:val="23"/>
        </w:rPr>
        <w:t xml:space="preserve">esta semana </w:t>
      </w:r>
      <w:r w:rsidR="001B2DAB" w:rsidRPr="002836A1">
        <w:rPr>
          <w:sz w:val="23"/>
          <w:szCs w:val="23"/>
        </w:rPr>
        <w:t>en televisión y en plataformas digitales, y co</w:t>
      </w:r>
      <w:r w:rsidRPr="002836A1">
        <w:rPr>
          <w:sz w:val="23"/>
          <w:szCs w:val="23"/>
        </w:rPr>
        <w:t xml:space="preserve">nsta de </w:t>
      </w:r>
      <w:r w:rsidR="001B2DAB" w:rsidRPr="002836A1">
        <w:rPr>
          <w:sz w:val="23"/>
          <w:szCs w:val="23"/>
        </w:rPr>
        <w:t xml:space="preserve">siete películas, </w:t>
      </w:r>
      <w:r w:rsidR="009332E9">
        <w:rPr>
          <w:sz w:val="23"/>
          <w:szCs w:val="23"/>
        </w:rPr>
        <w:t>con</w:t>
      </w:r>
      <w:r w:rsidR="001B2DAB" w:rsidRPr="002836A1">
        <w:rPr>
          <w:sz w:val="23"/>
          <w:szCs w:val="23"/>
        </w:rPr>
        <w:t xml:space="preserve"> </w:t>
      </w:r>
      <w:r w:rsidR="00CE6E2E">
        <w:rPr>
          <w:sz w:val="23"/>
          <w:szCs w:val="23"/>
        </w:rPr>
        <w:t>diferentes</w:t>
      </w:r>
      <w:r w:rsidR="001B2DAB" w:rsidRPr="002836A1">
        <w:rPr>
          <w:sz w:val="23"/>
          <w:szCs w:val="23"/>
        </w:rPr>
        <w:t xml:space="preserve"> producto</w:t>
      </w:r>
      <w:r w:rsidR="00CE6E2E">
        <w:rPr>
          <w:sz w:val="23"/>
          <w:szCs w:val="23"/>
        </w:rPr>
        <w:t>s</w:t>
      </w:r>
      <w:r w:rsidR="001B2DAB" w:rsidRPr="002836A1">
        <w:rPr>
          <w:sz w:val="23"/>
          <w:szCs w:val="23"/>
        </w:rPr>
        <w:t xml:space="preserve"> </w:t>
      </w:r>
      <w:r w:rsidR="00511DEC">
        <w:rPr>
          <w:sz w:val="23"/>
          <w:szCs w:val="23"/>
        </w:rPr>
        <w:t xml:space="preserve">de </w:t>
      </w:r>
      <w:r w:rsidR="001B2DAB" w:rsidRPr="002836A1">
        <w:rPr>
          <w:sz w:val="23"/>
          <w:szCs w:val="23"/>
        </w:rPr>
        <w:t xml:space="preserve">siete marcas </w:t>
      </w:r>
      <w:proofErr w:type="spellStart"/>
      <w:r w:rsidR="001B2DAB" w:rsidRPr="002836A1">
        <w:rPr>
          <w:i/>
          <w:iCs/>
          <w:sz w:val="23"/>
          <w:szCs w:val="23"/>
        </w:rPr>
        <w:t>partners</w:t>
      </w:r>
      <w:proofErr w:type="spellEnd"/>
      <w:r w:rsidR="001B2DAB" w:rsidRPr="002836A1">
        <w:rPr>
          <w:sz w:val="23"/>
          <w:szCs w:val="23"/>
        </w:rPr>
        <w:t xml:space="preserve"> </w:t>
      </w:r>
      <w:r w:rsidR="002836A1">
        <w:rPr>
          <w:sz w:val="23"/>
          <w:szCs w:val="23"/>
        </w:rPr>
        <w:t xml:space="preserve">de </w:t>
      </w:r>
      <w:proofErr w:type="spellStart"/>
      <w:r w:rsidR="002836A1">
        <w:rPr>
          <w:sz w:val="23"/>
          <w:szCs w:val="23"/>
        </w:rPr>
        <w:t>AliExpress</w:t>
      </w:r>
      <w:proofErr w:type="spellEnd"/>
      <w:r w:rsidR="001B2DAB" w:rsidRPr="002836A1">
        <w:rPr>
          <w:sz w:val="23"/>
          <w:szCs w:val="23"/>
        </w:rPr>
        <w:t xml:space="preserve">: </w:t>
      </w:r>
      <w:proofErr w:type="spellStart"/>
      <w:r w:rsidR="001B2DAB" w:rsidRPr="002836A1">
        <w:rPr>
          <w:sz w:val="23"/>
          <w:szCs w:val="23"/>
        </w:rPr>
        <w:t>Xiaomi</w:t>
      </w:r>
      <w:proofErr w:type="spellEnd"/>
      <w:r w:rsidR="001B2DAB" w:rsidRPr="002836A1">
        <w:rPr>
          <w:sz w:val="23"/>
          <w:szCs w:val="23"/>
        </w:rPr>
        <w:t xml:space="preserve">, </w:t>
      </w:r>
      <w:proofErr w:type="spellStart"/>
      <w:r w:rsidR="001B2DAB" w:rsidRPr="002836A1">
        <w:rPr>
          <w:sz w:val="23"/>
          <w:szCs w:val="23"/>
        </w:rPr>
        <w:t>Playstation</w:t>
      </w:r>
      <w:proofErr w:type="spellEnd"/>
      <w:r w:rsidR="001B2DAB" w:rsidRPr="002836A1">
        <w:rPr>
          <w:sz w:val="23"/>
          <w:szCs w:val="23"/>
        </w:rPr>
        <w:t xml:space="preserve">, LG, Oral-B, </w:t>
      </w:r>
      <w:proofErr w:type="spellStart"/>
      <w:r w:rsidR="001B2DAB" w:rsidRPr="002836A1">
        <w:rPr>
          <w:sz w:val="23"/>
          <w:szCs w:val="23"/>
        </w:rPr>
        <w:t>Cecotec</w:t>
      </w:r>
      <w:proofErr w:type="spellEnd"/>
      <w:r w:rsidR="001B2DAB" w:rsidRPr="002836A1">
        <w:rPr>
          <w:sz w:val="23"/>
          <w:szCs w:val="23"/>
        </w:rPr>
        <w:t xml:space="preserve">, </w:t>
      </w:r>
      <w:proofErr w:type="spellStart"/>
      <w:r w:rsidR="001B2DAB" w:rsidRPr="002836A1">
        <w:rPr>
          <w:sz w:val="23"/>
          <w:szCs w:val="23"/>
        </w:rPr>
        <w:t>Dodot</w:t>
      </w:r>
      <w:proofErr w:type="spellEnd"/>
      <w:r w:rsidR="001B2DAB" w:rsidRPr="002836A1">
        <w:rPr>
          <w:sz w:val="23"/>
          <w:szCs w:val="23"/>
        </w:rPr>
        <w:t xml:space="preserve"> y </w:t>
      </w:r>
      <w:proofErr w:type="spellStart"/>
      <w:r w:rsidR="001B2DAB" w:rsidRPr="002836A1">
        <w:rPr>
          <w:sz w:val="23"/>
          <w:szCs w:val="23"/>
        </w:rPr>
        <w:t>Durex</w:t>
      </w:r>
      <w:proofErr w:type="spellEnd"/>
      <w:r w:rsidR="001B2DAB" w:rsidRPr="002836A1">
        <w:rPr>
          <w:sz w:val="23"/>
          <w:szCs w:val="23"/>
        </w:rPr>
        <w:t xml:space="preserve">. </w:t>
      </w:r>
      <w:r w:rsidR="001961B6" w:rsidRPr="002836A1">
        <w:rPr>
          <w:sz w:val="23"/>
          <w:szCs w:val="23"/>
        </w:rPr>
        <w:t>En c</w:t>
      </w:r>
      <w:r w:rsidR="001B2DAB" w:rsidRPr="002836A1">
        <w:rPr>
          <w:sz w:val="23"/>
          <w:szCs w:val="23"/>
        </w:rPr>
        <w:t>ada película</w:t>
      </w:r>
      <w:r w:rsidR="00511DEC">
        <w:rPr>
          <w:sz w:val="23"/>
          <w:szCs w:val="23"/>
        </w:rPr>
        <w:t xml:space="preserve">, </w:t>
      </w:r>
      <w:r w:rsidR="001B2DAB" w:rsidRPr="002836A1">
        <w:rPr>
          <w:sz w:val="23"/>
          <w:szCs w:val="23"/>
        </w:rPr>
        <w:t xml:space="preserve">un personaje </w:t>
      </w:r>
      <w:r w:rsidR="001961B6" w:rsidRPr="002836A1">
        <w:rPr>
          <w:sz w:val="23"/>
          <w:szCs w:val="23"/>
        </w:rPr>
        <w:t xml:space="preserve">abre una caja y cuenta </w:t>
      </w:r>
      <w:r w:rsidR="00511DEC">
        <w:rPr>
          <w:sz w:val="23"/>
          <w:szCs w:val="23"/>
        </w:rPr>
        <w:t xml:space="preserve">– y canta- </w:t>
      </w:r>
      <w:r w:rsidR="001961B6" w:rsidRPr="002836A1">
        <w:rPr>
          <w:sz w:val="23"/>
          <w:szCs w:val="23"/>
        </w:rPr>
        <w:t xml:space="preserve">una breve historia sobre </w:t>
      </w:r>
      <w:r w:rsidR="00511DEC">
        <w:rPr>
          <w:sz w:val="23"/>
          <w:szCs w:val="23"/>
        </w:rPr>
        <w:t>su deseo emocional</w:t>
      </w:r>
      <w:r w:rsidR="001B2DAB" w:rsidRPr="002836A1">
        <w:rPr>
          <w:sz w:val="23"/>
          <w:szCs w:val="23"/>
        </w:rPr>
        <w:t xml:space="preserve">, </w:t>
      </w:r>
      <w:r w:rsidR="00511DEC">
        <w:rPr>
          <w:sz w:val="23"/>
          <w:szCs w:val="23"/>
        </w:rPr>
        <w:t>y</w:t>
      </w:r>
      <w:r w:rsidR="001961B6" w:rsidRPr="002836A1">
        <w:rPr>
          <w:sz w:val="23"/>
          <w:szCs w:val="23"/>
        </w:rPr>
        <w:t xml:space="preserve"> </w:t>
      </w:r>
      <w:r w:rsidR="00511DEC">
        <w:rPr>
          <w:sz w:val="23"/>
          <w:szCs w:val="23"/>
        </w:rPr>
        <w:t xml:space="preserve">lo </w:t>
      </w:r>
      <w:r w:rsidR="001B2DAB" w:rsidRPr="002836A1">
        <w:rPr>
          <w:sz w:val="23"/>
          <w:szCs w:val="23"/>
        </w:rPr>
        <w:t xml:space="preserve">que recibe </w:t>
      </w:r>
      <w:r w:rsidR="00511DEC">
        <w:rPr>
          <w:sz w:val="23"/>
          <w:szCs w:val="23"/>
        </w:rPr>
        <w:t xml:space="preserve">de </w:t>
      </w:r>
      <w:proofErr w:type="spellStart"/>
      <w:r w:rsidR="00511DEC">
        <w:rPr>
          <w:sz w:val="23"/>
          <w:szCs w:val="23"/>
        </w:rPr>
        <w:t>Aliexpress</w:t>
      </w:r>
      <w:proofErr w:type="spellEnd"/>
      <w:r w:rsidR="00511DEC">
        <w:rPr>
          <w:sz w:val="23"/>
          <w:szCs w:val="23"/>
        </w:rPr>
        <w:t xml:space="preserve"> es ese deseo hecho producto</w:t>
      </w:r>
      <w:r w:rsidR="001B2DAB" w:rsidRPr="002836A1">
        <w:rPr>
          <w:sz w:val="23"/>
          <w:szCs w:val="23"/>
        </w:rPr>
        <w:t xml:space="preserve">. </w:t>
      </w:r>
      <w:r w:rsidR="00511DEC">
        <w:rPr>
          <w:sz w:val="23"/>
          <w:szCs w:val="23"/>
        </w:rPr>
        <w:t xml:space="preserve">El </w:t>
      </w:r>
      <w:proofErr w:type="spellStart"/>
      <w:r w:rsidR="00511DEC">
        <w:rPr>
          <w:sz w:val="23"/>
          <w:szCs w:val="23"/>
        </w:rPr>
        <w:t>claim</w:t>
      </w:r>
      <w:proofErr w:type="spellEnd"/>
      <w:r w:rsidR="00511DEC">
        <w:rPr>
          <w:sz w:val="23"/>
          <w:szCs w:val="23"/>
        </w:rPr>
        <w:t xml:space="preserve"> que </w:t>
      </w:r>
      <w:r w:rsidR="00CE6E2E">
        <w:rPr>
          <w:sz w:val="23"/>
          <w:szCs w:val="23"/>
        </w:rPr>
        <w:t>une</w:t>
      </w:r>
      <w:r w:rsidR="00511DEC">
        <w:rPr>
          <w:sz w:val="23"/>
          <w:szCs w:val="23"/>
        </w:rPr>
        <w:t xml:space="preserve"> la campaña es </w:t>
      </w:r>
      <w:r w:rsidR="00511DEC" w:rsidRPr="002836A1">
        <w:rPr>
          <w:sz w:val="23"/>
          <w:szCs w:val="23"/>
        </w:rPr>
        <w:t>‘</w:t>
      </w:r>
      <w:r w:rsidR="00511DEC" w:rsidRPr="002836A1">
        <w:rPr>
          <w:b/>
          <w:bCs/>
          <w:i/>
          <w:iCs/>
          <w:sz w:val="23"/>
          <w:szCs w:val="23"/>
        </w:rPr>
        <w:t>Pide, pide, que pedir cuesta muy poco’</w:t>
      </w:r>
      <w:r w:rsidR="00511DEC">
        <w:rPr>
          <w:sz w:val="23"/>
          <w:szCs w:val="23"/>
        </w:rPr>
        <w:t xml:space="preserve">. </w:t>
      </w:r>
      <w:r w:rsidR="001B2DAB" w:rsidRPr="002836A1">
        <w:rPr>
          <w:sz w:val="23"/>
          <w:szCs w:val="23"/>
        </w:rPr>
        <w:t xml:space="preserve">Las historias </w:t>
      </w:r>
      <w:r w:rsidR="00CE6E2E">
        <w:rPr>
          <w:sz w:val="23"/>
          <w:szCs w:val="23"/>
        </w:rPr>
        <w:t>se cuentan con</w:t>
      </w:r>
      <w:r w:rsidR="001B2DAB" w:rsidRPr="002836A1">
        <w:rPr>
          <w:sz w:val="23"/>
          <w:szCs w:val="23"/>
        </w:rPr>
        <w:t xml:space="preserve"> </w:t>
      </w:r>
      <w:r w:rsidR="004718CE" w:rsidRPr="002836A1">
        <w:rPr>
          <w:sz w:val="23"/>
          <w:szCs w:val="23"/>
        </w:rPr>
        <w:t>música</w:t>
      </w:r>
      <w:r w:rsidR="001B2DAB" w:rsidRPr="002836A1">
        <w:rPr>
          <w:sz w:val="23"/>
          <w:szCs w:val="23"/>
        </w:rPr>
        <w:t xml:space="preserve">s </w:t>
      </w:r>
      <w:r w:rsidR="00511DEC">
        <w:rPr>
          <w:sz w:val="23"/>
          <w:szCs w:val="23"/>
        </w:rPr>
        <w:t>de</w:t>
      </w:r>
      <w:r w:rsidR="001961B6" w:rsidRPr="002836A1">
        <w:rPr>
          <w:sz w:val="23"/>
          <w:szCs w:val="23"/>
        </w:rPr>
        <w:t xml:space="preserve"> </w:t>
      </w:r>
      <w:r w:rsidR="001B2DAB" w:rsidRPr="002836A1">
        <w:rPr>
          <w:sz w:val="23"/>
          <w:szCs w:val="23"/>
        </w:rPr>
        <w:t xml:space="preserve">siete géneros distintos </w:t>
      </w:r>
      <w:r w:rsidR="001961B6" w:rsidRPr="002836A1">
        <w:rPr>
          <w:sz w:val="23"/>
          <w:szCs w:val="23"/>
        </w:rPr>
        <w:t>en clave de humor</w:t>
      </w:r>
      <w:r w:rsidR="00CE6E2E">
        <w:rPr>
          <w:sz w:val="23"/>
          <w:szCs w:val="23"/>
        </w:rPr>
        <w:t>, compuestas específicamente para la campaña.</w:t>
      </w:r>
    </w:p>
    <w:p w:rsidR="00511DEC" w:rsidRDefault="00511DEC" w:rsidP="0036662B">
      <w:pPr>
        <w:snapToGrid w:val="0"/>
        <w:spacing w:after="0" w:line="240" w:lineRule="auto"/>
        <w:rPr>
          <w:sz w:val="23"/>
          <w:szCs w:val="23"/>
        </w:rPr>
      </w:pPr>
    </w:p>
    <w:p w:rsidR="001961B6" w:rsidRPr="002836A1" w:rsidRDefault="001961B6" w:rsidP="0036662B">
      <w:pPr>
        <w:snapToGrid w:val="0"/>
        <w:spacing w:after="0" w:line="240" w:lineRule="auto"/>
        <w:rPr>
          <w:sz w:val="23"/>
          <w:szCs w:val="23"/>
        </w:rPr>
      </w:pPr>
      <w:r w:rsidRPr="002836A1">
        <w:rPr>
          <w:sz w:val="23"/>
          <w:szCs w:val="23"/>
        </w:rPr>
        <w:t>La campaña tiene la particularidad de que se ha producido</w:t>
      </w:r>
      <w:r w:rsidR="00CB3E81">
        <w:rPr>
          <w:sz w:val="23"/>
          <w:szCs w:val="23"/>
        </w:rPr>
        <w:t xml:space="preserve"> y rodado </w:t>
      </w:r>
      <w:r w:rsidRPr="002836A1">
        <w:rPr>
          <w:sz w:val="23"/>
          <w:szCs w:val="23"/>
        </w:rPr>
        <w:t>enteramente en fase 0 del confinamiento por Covid-19, con las dificultades que es</w:t>
      </w:r>
      <w:r w:rsidR="0097301A">
        <w:rPr>
          <w:sz w:val="23"/>
          <w:szCs w:val="23"/>
        </w:rPr>
        <w:t>t</w:t>
      </w:r>
      <w:r w:rsidRPr="002836A1">
        <w:rPr>
          <w:sz w:val="23"/>
          <w:szCs w:val="23"/>
        </w:rPr>
        <w:t xml:space="preserve">o entrañaba. </w:t>
      </w:r>
    </w:p>
    <w:p w:rsidR="001961B6" w:rsidRPr="002836A1" w:rsidRDefault="001961B6" w:rsidP="0036662B">
      <w:pPr>
        <w:snapToGrid w:val="0"/>
        <w:spacing w:after="0" w:line="240" w:lineRule="auto"/>
        <w:rPr>
          <w:sz w:val="23"/>
          <w:szCs w:val="23"/>
        </w:rPr>
      </w:pPr>
    </w:p>
    <w:p w:rsidR="002131FD" w:rsidRPr="002836A1" w:rsidRDefault="00DA16DD" w:rsidP="0036662B">
      <w:pPr>
        <w:snapToGrid w:val="0"/>
        <w:spacing w:after="0" w:line="240" w:lineRule="auto"/>
        <w:rPr>
          <w:sz w:val="23"/>
          <w:szCs w:val="23"/>
        </w:rPr>
      </w:pPr>
      <w:r w:rsidRPr="002836A1">
        <w:rPr>
          <w:sz w:val="23"/>
          <w:szCs w:val="23"/>
        </w:rPr>
        <w:t xml:space="preserve">Darwin Social Noise fue seleccionada para realizar este trabajo tras un concurso entre cuatro agencias. </w:t>
      </w:r>
      <w:r w:rsidR="002131FD" w:rsidRPr="002836A1">
        <w:rPr>
          <w:sz w:val="23"/>
          <w:szCs w:val="23"/>
        </w:rPr>
        <w:t xml:space="preserve">La producción ha </w:t>
      </w:r>
      <w:r w:rsidR="00CE6E2E">
        <w:rPr>
          <w:sz w:val="23"/>
          <w:szCs w:val="23"/>
        </w:rPr>
        <w:t>estado a cargo</w:t>
      </w:r>
      <w:r w:rsidR="002131FD" w:rsidRPr="002836A1">
        <w:rPr>
          <w:sz w:val="23"/>
          <w:szCs w:val="23"/>
        </w:rPr>
        <w:t xml:space="preserve"> de Lobo </w:t>
      </w:r>
      <w:proofErr w:type="spellStart"/>
      <w:r w:rsidR="002131FD" w:rsidRPr="002836A1">
        <w:rPr>
          <w:sz w:val="23"/>
          <w:szCs w:val="23"/>
        </w:rPr>
        <w:t>Kane</w:t>
      </w:r>
      <w:proofErr w:type="spellEnd"/>
      <w:r w:rsidR="002131FD" w:rsidRPr="002836A1">
        <w:rPr>
          <w:sz w:val="23"/>
          <w:szCs w:val="23"/>
        </w:rPr>
        <w:t xml:space="preserve"> y el realizador</w:t>
      </w:r>
      <w:r w:rsidR="001961B6" w:rsidRPr="002836A1">
        <w:rPr>
          <w:sz w:val="23"/>
          <w:szCs w:val="23"/>
        </w:rPr>
        <w:t xml:space="preserve"> ha sido Christopher Cartagena.</w:t>
      </w:r>
    </w:p>
    <w:p w:rsidR="0036662B" w:rsidRDefault="0036662B" w:rsidP="0036662B">
      <w:pPr>
        <w:snapToGrid w:val="0"/>
        <w:spacing w:after="0" w:line="240" w:lineRule="auto"/>
        <w:rPr>
          <w:b/>
          <w:bCs/>
          <w:sz w:val="24"/>
          <w:szCs w:val="24"/>
          <w:u w:val="single"/>
        </w:rPr>
      </w:pPr>
    </w:p>
    <w:p w:rsidR="004718CE" w:rsidRPr="0036662B" w:rsidRDefault="004718CE" w:rsidP="002836A1">
      <w:pPr>
        <w:rPr>
          <w:b/>
          <w:bCs/>
          <w:sz w:val="24"/>
          <w:szCs w:val="24"/>
          <w:u w:val="single"/>
        </w:rPr>
      </w:pPr>
      <w:r w:rsidRPr="0036662B">
        <w:rPr>
          <w:b/>
          <w:bCs/>
          <w:sz w:val="24"/>
          <w:szCs w:val="24"/>
          <w:u w:val="single"/>
        </w:rPr>
        <w:t>Ficha técnica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Agencia: </w:t>
      </w:r>
      <w:r w:rsidRPr="002836A1">
        <w:rPr>
          <w:rFonts w:eastAsia="Times New Roman" w:cstheme="minorHAnsi"/>
          <w:color w:val="000000"/>
          <w:lang w:eastAsia="es-ES_tradnl"/>
        </w:rPr>
        <w:t xml:space="preserve">Darwin Social </w:t>
      </w:r>
      <w:proofErr w:type="spellStart"/>
      <w:r w:rsidRPr="002836A1">
        <w:rPr>
          <w:rFonts w:eastAsia="Times New Roman" w:cstheme="minorHAnsi"/>
          <w:color w:val="000000"/>
          <w:lang w:eastAsia="es-ES_tradnl"/>
        </w:rPr>
        <w:t>Noise</w:t>
      </w:r>
      <w:proofErr w:type="spellEnd"/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Anunciante: </w:t>
      </w:r>
      <w:proofErr w:type="spellStart"/>
      <w:r w:rsidRPr="002836A1">
        <w:rPr>
          <w:rFonts w:eastAsia="Times New Roman" w:cstheme="minorHAnsi"/>
          <w:color w:val="000000"/>
          <w:lang w:eastAsia="es-ES_tradnl"/>
        </w:rPr>
        <w:t>Alibaba</w:t>
      </w:r>
      <w:proofErr w:type="spellEnd"/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Producto:</w:t>
      </w:r>
      <w:r w:rsidRPr="002836A1">
        <w:rPr>
          <w:rFonts w:eastAsia="Times New Roman" w:cstheme="minorHAnsi"/>
          <w:color w:val="000000"/>
          <w:lang w:eastAsia="es-ES_tradnl"/>
        </w:rPr>
        <w:t> </w:t>
      </w:r>
      <w:proofErr w:type="spellStart"/>
      <w:r w:rsidRPr="002836A1">
        <w:rPr>
          <w:rFonts w:eastAsia="Times New Roman" w:cstheme="minorHAnsi"/>
          <w:color w:val="000000"/>
          <w:lang w:eastAsia="es-ES_tradnl"/>
        </w:rPr>
        <w:t>AliExpress</w:t>
      </w:r>
      <w:proofErr w:type="spellEnd"/>
      <w:r w:rsidRPr="002836A1">
        <w:rPr>
          <w:rFonts w:eastAsia="Times New Roman" w:cstheme="minorHAnsi"/>
          <w:color w:val="000000"/>
          <w:lang w:eastAsia="es-ES_tradnl"/>
        </w:rPr>
        <w:t xml:space="preserve"> (plataforma de comercio electrónico).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Marca:</w:t>
      </w:r>
      <w:r w:rsidRPr="002836A1">
        <w:rPr>
          <w:rFonts w:eastAsia="Times New Roman" w:cstheme="minorHAnsi"/>
          <w:color w:val="000000"/>
          <w:lang w:eastAsia="es-ES_tradnl"/>
        </w:rPr>
        <w:t> </w:t>
      </w:r>
      <w:proofErr w:type="spellStart"/>
      <w:r w:rsidRPr="002836A1">
        <w:rPr>
          <w:rFonts w:eastAsia="Times New Roman" w:cstheme="minorHAnsi"/>
          <w:color w:val="000000"/>
          <w:lang w:eastAsia="es-ES_tradnl"/>
        </w:rPr>
        <w:t>AliExpress</w:t>
      </w:r>
      <w:proofErr w:type="spellEnd"/>
    </w:p>
    <w:p w:rsid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hd w:val="clear" w:color="auto" w:fill="EAD1DC"/>
          <w:lang w:eastAsia="es-ES_tradnl"/>
        </w:rPr>
      </w:pPr>
      <w:r>
        <w:rPr>
          <w:rFonts w:eastAsia="Times New Roman" w:cstheme="minorHAnsi"/>
          <w:b/>
          <w:bCs/>
          <w:color w:val="000000"/>
          <w:lang w:eastAsia="es-ES_tradnl"/>
        </w:rPr>
        <w:t>Contacto cliente:</w:t>
      </w:r>
      <w:r>
        <w:rPr>
          <w:rFonts w:eastAsia="Times New Roman" w:cstheme="minorHAnsi"/>
          <w:color w:val="000000"/>
          <w:lang w:eastAsia="es-ES_tradn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es-ES_tradnl"/>
        </w:rPr>
        <w:t>Iting</w:t>
      </w:r>
      <w:proofErr w:type="spellEnd"/>
      <w:r>
        <w:rPr>
          <w:rFonts w:eastAsia="Times New Roman" w:cstheme="minorHAnsi"/>
          <w:color w:val="000000"/>
          <w:lang w:eastAsia="es-ES_tradn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es-ES_tradnl"/>
        </w:rPr>
        <w:t>Lin</w:t>
      </w:r>
      <w:proofErr w:type="spellEnd"/>
      <w:r>
        <w:rPr>
          <w:rFonts w:eastAsia="Times New Roman" w:cstheme="minorHAnsi"/>
          <w:color w:val="000000"/>
          <w:lang w:eastAsia="es-ES_tradnl"/>
        </w:rPr>
        <w:t>, Guillermo Ruiz Nuño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Presidente Creativo:</w:t>
      </w:r>
      <w:r w:rsidRPr="002836A1">
        <w:rPr>
          <w:rFonts w:eastAsia="Times New Roman" w:cstheme="minorHAnsi"/>
          <w:color w:val="000000"/>
          <w:lang w:eastAsia="es-ES_tradnl"/>
        </w:rPr>
        <w:t> Carlos Sanz de Andino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Presidente Ejecutivo</w:t>
      </w:r>
      <w:r w:rsidRPr="002836A1">
        <w:rPr>
          <w:rFonts w:eastAsia="Times New Roman" w:cstheme="minorHAnsi"/>
          <w:color w:val="000000"/>
          <w:lang w:eastAsia="es-ES_tradnl"/>
        </w:rPr>
        <w:t>: Miguel Pereira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Director Creativo Ejecutivo: </w:t>
      </w:r>
      <w:r w:rsidRPr="002836A1">
        <w:rPr>
          <w:rFonts w:eastAsia="Times New Roman" w:cstheme="minorHAnsi"/>
          <w:color w:val="000000"/>
          <w:lang w:eastAsia="es-ES_tradnl"/>
        </w:rPr>
        <w:t>Óscar Moreno</w:t>
      </w:r>
    </w:p>
    <w:p w:rsid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hd w:val="clear" w:color="auto" w:fill="EAD1DC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Equipo Creativ</w:t>
      </w:r>
      <w:r w:rsidR="00CE6E2E">
        <w:rPr>
          <w:rFonts w:eastAsia="Times New Roman" w:cstheme="minorHAnsi"/>
          <w:b/>
          <w:bCs/>
          <w:color w:val="000000"/>
          <w:lang w:eastAsia="es-ES_tradnl"/>
        </w:rPr>
        <w:t>o</w:t>
      </w:r>
      <w:r w:rsidRPr="002836A1">
        <w:rPr>
          <w:rFonts w:eastAsia="Times New Roman" w:cstheme="minorHAnsi"/>
          <w:b/>
          <w:bCs/>
          <w:color w:val="000000"/>
          <w:lang w:eastAsia="es-ES_tradnl"/>
        </w:rPr>
        <w:t>:</w:t>
      </w:r>
      <w:r>
        <w:rPr>
          <w:rFonts w:eastAsia="Times New Roman" w:cstheme="minorHAnsi"/>
          <w:b/>
          <w:bCs/>
          <w:color w:val="000000"/>
          <w:lang w:eastAsia="es-ES_tradnl"/>
        </w:rPr>
        <w:t xml:space="preserve"> </w:t>
      </w:r>
      <w:r>
        <w:rPr>
          <w:rFonts w:eastAsia="Times New Roman" w:cstheme="minorHAnsi"/>
          <w:color w:val="000000"/>
          <w:lang w:eastAsia="es-ES_tradnl"/>
        </w:rPr>
        <w:t>Gonzalo Calvo,</w:t>
      </w:r>
      <w:r w:rsidR="00CE6E2E">
        <w:rPr>
          <w:rFonts w:eastAsia="Times New Roman" w:cstheme="minorHAnsi"/>
          <w:color w:val="000000"/>
          <w:lang w:eastAsia="es-ES_tradnl"/>
        </w:rPr>
        <w:t xml:space="preserve"> </w:t>
      </w:r>
      <w:r>
        <w:rPr>
          <w:rFonts w:eastAsia="Times New Roman" w:cstheme="minorHAnsi"/>
          <w:color w:val="000000"/>
          <w:lang w:eastAsia="es-ES_tradnl"/>
        </w:rPr>
        <w:t>Pablo Cara</w:t>
      </w:r>
      <w:r w:rsidR="00CE6E2E">
        <w:rPr>
          <w:rFonts w:eastAsia="Times New Roman" w:cstheme="minorHAnsi"/>
          <w:color w:val="000000"/>
          <w:lang w:eastAsia="es-ES_tradnl"/>
        </w:rPr>
        <w:t>b</w:t>
      </w:r>
      <w:r>
        <w:rPr>
          <w:rFonts w:eastAsia="Times New Roman" w:cstheme="minorHAnsi"/>
          <w:color w:val="000000"/>
          <w:lang w:eastAsia="es-ES_tradnl"/>
        </w:rPr>
        <w:t>allo</w:t>
      </w:r>
    </w:p>
    <w:p w:rsid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 xml:space="preserve">Dirección </w:t>
      </w:r>
      <w:r>
        <w:rPr>
          <w:rFonts w:eastAsia="Times New Roman" w:cstheme="minorHAnsi"/>
          <w:b/>
          <w:bCs/>
          <w:color w:val="000000"/>
          <w:lang w:eastAsia="es-ES_tradnl"/>
        </w:rPr>
        <w:t xml:space="preserve">de </w:t>
      </w:r>
      <w:r w:rsidRPr="002836A1">
        <w:rPr>
          <w:rFonts w:eastAsia="Times New Roman" w:cstheme="minorHAnsi"/>
          <w:b/>
          <w:bCs/>
          <w:color w:val="000000"/>
          <w:lang w:eastAsia="es-ES_tradnl"/>
        </w:rPr>
        <w:t>Producción Audiovisual (Agencia)</w:t>
      </w:r>
      <w:r w:rsidRPr="002836A1">
        <w:rPr>
          <w:rFonts w:eastAsia="Times New Roman" w:cstheme="minorHAnsi"/>
          <w:color w:val="000000"/>
          <w:lang w:eastAsia="es-ES_tradnl"/>
        </w:rPr>
        <w:t>:</w:t>
      </w:r>
      <w:r>
        <w:rPr>
          <w:rFonts w:eastAsia="Times New Roman" w:cstheme="minorHAnsi"/>
          <w:color w:val="000000"/>
          <w:lang w:eastAsia="es-ES_tradnl"/>
        </w:rPr>
        <w:t xml:space="preserve"> María Jiménez</w:t>
      </w:r>
    </w:p>
    <w:p w:rsid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hd w:val="clear" w:color="auto" w:fill="EAD1DC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Ejecutiva de Cuentas:</w:t>
      </w:r>
      <w:r>
        <w:rPr>
          <w:rFonts w:eastAsia="Times New Roman" w:cstheme="minorHAnsi"/>
          <w:b/>
          <w:bCs/>
          <w:color w:val="000000"/>
          <w:lang w:eastAsia="es-ES_tradnl"/>
        </w:rPr>
        <w:t xml:space="preserve"> </w:t>
      </w:r>
      <w:r>
        <w:rPr>
          <w:rFonts w:eastAsia="Times New Roman" w:cstheme="minorHAnsi"/>
          <w:color w:val="000000"/>
          <w:lang w:eastAsia="es-ES_tradnl"/>
        </w:rPr>
        <w:t xml:space="preserve">Serena </w:t>
      </w:r>
      <w:proofErr w:type="spellStart"/>
      <w:r>
        <w:rPr>
          <w:rFonts w:eastAsia="Times New Roman" w:cstheme="minorHAnsi"/>
          <w:color w:val="000000"/>
          <w:lang w:eastAsia="es-ES_tradnl"/>
        </w:rPr>
        <w:t>Francescato</w:t>
      </w:r>
      <w:proofErr w:type="spellEnd"/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Director de Diseño: </w:t>
      </w:r>
      <w:r w:rsidRPr="002836A1">
        <w:rPr>
          <w:rFonts w:eastAsia="Times New Roman" w:cstheme="minorHAnsi"/>
          <w:color w:val="000000"/>
          <w:lang w:eastAsia="es-ES_tradnl"/>
        </w:rPr>
        <w:t xml:space="preserve">César </w:t>
      </w:r>
      <w:proofErr w:type="spellStart"/>
      <w:r w:rsidRPr="002836A1">
        <w:rPr>
          <w:rFonts w:eastAsia="Times New Roman" w:cstheme="minorHAnsi"/>
          <w:color w:val="000000"/>
          <w:lang w:eastAsia="es-ES_tradnl"/>
        </w:rPr>
        <w:t>Bertazzo</w:t>
      </w:r>
      <w:proofErr w:type="spellEnd"/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Direc</w:t>
      </w:r>
      <w:r w:rsidR="00CE6E2E">
        <w:rPr>
          <w:rFonts w:eastAsia="Times New Roman" w:cstheme="minorHAnsi"/>
          <w:b/>
          <w:bCs/>
          <w:color w:val="000000"/>
          <w:lang w:eastAsia="es-ES_tradnl"/>
        </w:rPr>
        <w:t>tora</w:t>
      </w:r>
      <w:r w:rsidRPr="002836A1">
        <w:rPr>
          <w:rFonts w:eastAsia="Times New Roman" w:cstheme="minorHAnsi"/>
          <w:b/>
          <w:bCs/>
          <w:color w:val="000000"/>
          <w:lang w:eastAsia="es-ES_tradnl"/>
        </w:rPr>
        <w:t xml:space="preserve"> de Contenidos: </w:t>
      </w:r>
      <w:r w:rsidRPr="002836A1">
        <w:rPr>
          <w:rFonts w:eastAsia="Times New Roman" w:cstheme="minorHAnsi"/>
          <w:color w:val="000000"/>
          <w:lang w:eastAsia="es-ES_tradnl"/>
        </w:rPr>
        <w:t>Bel Rodríguez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Productora:</w:t>
      </w:r>
      <w:r w:rsidRPr="002836A1">
        <w:rPr>
          <w:rFonts w:eastAsia="Times New Roman" w:cstheme="minorHAnsi"/>
          <w:color w:val="000000"/>
          <w:lang w:eastAsia="es-ES_tradnl"/>
        </w:rPr>
        <w:t xml:space="preserve"> Lobo </w:t>
      </w:r>
      <w:proofErr w:type="spellStart"/>
      <w:r w:rsidRPr="002836A1">
        <w:rPr>
          <w:rFonts w:eastAsia="Times New Roman" w:cstheme="minorHAnsi"/>
          <w:color w:val="000000"/>
          <w:lang w:eastAsia="es-ES_tradnl"/>
        </w:rPr>
        <w:t>Kane</w:t>
      </w:r>
      <w:proofErr w:type="spellEnd"/>
    </w:p>
    <w:p w:rsid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hd w:val="clear" w:color="auto" w:fill="EAD1DC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Productor Ejecutivo:</w:t>
      </w:r>
      <w:r w:rsidRPr="002836A1">
        <w:rPr>
          <w:rFonts w:eastAsia="Times New Roman" w:cstheme="minorHAnsi"/>
          <w:color w:val="000000"/>
          <w:lang w:eastAsia="es-ES_tradnl"/>
        </w:rPr>
        <w:t> </w:t>
      </w:r>
      <w:r>
        <w:rPr>
          <w:rFonts w:eastAsia="Times New Roman" w:cstheme="minorHAnsi"/>
          <w:color w:val="000000"/>
          <w:lang w:eastAsia="es-ES_tradnl"/>
        </w:rPr>
        <w:t xml:space="preserve">Ramón Corominas </w:t>
      </w:r>
    </w:p>
    <w:p w:rsid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Jefa de producción</w:t>
      </w:r>
      <w:r w:rsidRPr="002836A1">
        <w:rPr>
          <w:rFonts w:eastAsia="Times New Roman" w:cstheme="minorHAnsi"/>
          <w:color w:val="000000"/>
          <w:lang w:eastAsia="es-ES_tradnl"/>
        </w:rPr>
        <w:t>: </w:t>
      </w:r>
      <w:r>
        <w:rPr>
          <w:rFonts w:eastAsia="Times New Roman" w:cstheme="minorHAnsi"/>
          <w:color w:val="000000"/>
          <w:lang w:eastAsia="es-ES_tradnl"/>
        </w:rPr>
        <w:t>Elena Sáenz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Realizador: </w:t>
      </w:r>
      <w:r>
        <w:rPr>
          <w:rFonts w:eastAsia="Times New Roman" w:cstheme="minorHAnsi"/>
          <w:color w:val="000000"/>
          <w:lang w:eastAsia="es-ES_tradnl"/>
        </w:rPr>
        <w:t>Christopher Cartagena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Título: “</w:t>
      </w:r>
      <w:r w:rsidRPr="002836A1">
        <w:rPr>
          <w:rFonts w:eastAsia="Times New Roman" w:cstheme="minorHAnsi"/>
          <w:color w:val="000000"/>
          <w:lang w:eastAsia="es-ES_tradnl"/>
        </w:rPr>
        <w:t>Pedir cuesta muy poco”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Piezas</w:t>
      </w:r>
      <w:r w:rsidRPr="002836A1">
        <w:rPr>
          <w:rFonts w:eastAsia="Times New Roman" w:cstheme="minorHAnsi"/>
          <w:color w:val="000000"/>
          <w:lang w:eastAsia="es-ES_tradnl"/>
        </w:rPr>
        <w:t>: 7 spots de</w:t>
      </w:r>
      <w:r>
        <w:rPr>
          <w:rFonts w:eastAsia="Times New Roman" w:cstheme="minorHAnsi"/>
          <w:color w:val="000000"/>
          <w:lang w:eastAsia="es-ES_tradnl"/>
        </w:rPr>
        <w:t xml:space="preserve"> 20” y 10”</w:t>
      </w:r>
      <w:r>
        <w:rPr>
          <w:rFonts w:eastAsia="Times New Roman" w:cstheme="minorHAnsi"/>
          <w:b/>
          <w:bCs/>
          <w:color w:val="000000"/>
          <w:lang w:eastAsia="es-ES_tradnl"/>
        </w:rPr>
        <w:t xml:space="preserve"> s</w:t>
      </w:r>
      <w:r w:rsidRPr="002836A1">
        <w:rPr>
          <w:rFonts w:eastAsia="Times New Roman" w:cstheme="minorHAnsi"/>
          <w:b/>
          <w:bCs/>
          <w:color w:val="000000"/>
          <w:lang w:eastAsia="es-ES_tradnl"/>
        </w:rPr>
        <w:t>egundos </w:t>
      </w:r>
    </w:p>
    <w:p w:rsidR="002836A1" w:rsidRPr="002836A1" w:rsidRDefault="002836A1" w:rsidP="002836A1">
      <w:pPr>
        <w:spacing w:after="0" w:line="240" w:lineRule="auto"/>
        <w:rPr>
          <w:rFonts w:eastAsia="Times New Roman" w:cstheme="minorHAnsi"/>
          <w:lang w:eastAsia="es-ES_tradnl"/>
        </w:rPr>
      </w:pPr>
    </w:p>
    <w:p w:rsidR="002836A1" w:rsidRPr="00143240" w:rsidRDefault="002836A1" w:rsidP="0036662B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337BB" w:rsidRPr="0036662B" w:rsidRDefault="00E337BB" w:rsidP="0036662B">
      <w:pPr>
        <w:snapToGri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143240">
        <w:rPr>
          <w:rFonts w:cstheme="minorHAnsi"/>
          <w:b/>
          <w:bCs/>
          <w:sz w:val="24"/>
          <w:szCs w:val="24"/>
          <w:u w:val="single"/>
        </w:rPr>
        <w:t xml:space="preserve">Acerca de Darwin Social </w:t>
      </w:r>
      <w:proofErr w:type="spellStart"/>
      <w:proofErr w:type="gramStart"/>
      <w:r w:rsidRPr="00143240">
        <w:rPr>
          <w:rFonts w:cstheme="minorHAnsi"/>
          <w:b/>
          <w:bCs/>
          <w:sz w:val="24"/>
          <w:szCs w:val="24"/>
          <w:u w:val="single"/>
        </w:rPr>
        <w:t>Noise</w:t>
      </w:r>
      <w:proofErr w:type="spellEnd"/>
      <w:r w:rsidRPr="00143240">
        <w:rPr>
          <w:rFonts w:cstheme="minorHAnsi"/>
          <w:b/>
          <w:bCs/>
          <w:sz w:val="24"/>
          <w:szCs w:val="24"/>
          <w:u w:val="single"/>
        </w:rPr>
        <w:t> :</w:t>
      </w:r>
      <w:proofErr w:type="gramEnd"/>
    </w:p>
    <w:p w:rsidR="00D01703" w:rsidRPr="0036662B" w:rsidRDefault="00D01703" w:rsidP="0036662B">
      <w:pPr>
        <w:snapToGri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:rsidR="00E337BB" w:rsidRPr="0036662B" w:rsidRDefault="00E337BB" w:rsidP="0036662B">
      <w:pPr>
        <w:snapToGri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36662B">
        <w:rPr>
          <w:rFonts w:cstheme="minorHAnsi"/>
          <w:sz w:val="24"/>
          <w:szCs w:val="24"/>
        </w:rPr>
        <w:t>Darwin Social Noise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r w:rsidRPr="0036662B">
        <w:rPr>
          <w:rFonts w:cstheme="minorHAnsi"/>
          <w:i/>
          <w:iCs/>
          <w:sz w:val="24"/>
          <w:szCs w:val="24"/>
        </w:rPr>
        <w:t>Infoadex 2019</w:t>
      </w:r>
      <w:r w:rsidRPr="0036662B">
        <w:rPr>
          <w:rFonts w:cstheme="minorHAnsi"/>
          <w:sz w:val="24"/>
          <w:szCs w:val="24"/>
        </w:rPr>
        <w:t>, y ocupa los primeros puestos en el ranking de notoriedad entre agencias digitales, según el informe </w:t>
      </w:r>
      <w:proofErr w:type="spellStart"/>
      <w:r w:rsidRPr="0036662B">
        <w:rPr>
          <w:rFonts w:cstheme="minorHAnsi"/>
          <w:i/>
          <w:iCs/>
          <w:sz w:val="24"/>
          <w:szCs w:val="24"/>
        </w:rPr>
        <w:t>AgencyScope</w:t>
      </w:r>
      <w:proofErr w:type="spellEnd"/>
      <w:r w:rsidRPr="0036662B">
        <w:rPr>
          <w:rFonts w:cstheme="minorHAnsi"/>
          <w:i/>
          <w:iCs/>
          <w:sz w:val="24"/>
          <w:szCs w:val="24"/>
        </w:rPr>
        <w:t xml:space="preserve"> 2018</w:t>
      </w:r>
      <w:r w:rsidRPr="0036662B">
        <w:rPr>
          <w:rFonts w:cstheme="minorHAnsi"/>
          <w:sz w:val="24"/>
          <w:szCs w:val="24"/>
        </w:rPr>
        <w:t> realizado por la consultora independiente </w:t>
      </w:r>
      <w:proofErr w:type="spellStart"/>
      <w:r w:rsidRPr="0036662B">
        <w:rPr>
          <w:rFonts w:cstheme="minorHAnsi"/>
          <w:i/>
          <w:iCs/>
          <w:sz w:val="24"/>
          <w:szCs w:val="24"/>
        </w:rPr>
        <w:t>Scopen</w:t>
      </w:r>
      <w:proofErr w:type="spellEnd"/>
      <w:r w:rsidRPr="0036662B">
        <w:rPr>
          <w:rFonts w:cstheme="minorHAnsi"/>
          <w:sz w:val="24"/>
          <w:szCs w:val="24"/>
        </w:rPr>
        <w:t>. Además, Darwin Social Noise es la agencia española de la red internacional de agencias independientes </w:t>
      </w:r>
      <w:hyperlink r:id="rId7" w:tgtFrame="_blank" w:history="1">
        <w:r w:rsidRPr="0036662B">
          <w:rPr>
            <w:rStyle w:val="Hipervnculo"/>
            <w:rFonts w:cstheme="minorHAnsi"/>
            <w:sz w:val="24"/>
            <w:szCs w:val="24"/>
          </w:rPr>
          <w:t>ICOM</w:t>
        </w:r>
      </w:hyperlink>
      <w:r w:rsidRPr="0036662B">
        <w:rPr>
          <w:rFonts w:cstheme="minorHAnsi"/>
          <w:sz w:val="24"/>
          <w:szCs w:val="24"/>
        </w:rPr>
        <w:t>, con presencia en más de 60 mercados en todo el mundo.</w:t>
      </w:r>
    </w:p>
    <w:p w:rsidR="00D01703" w:rsidRPr="0036662B" w:rsidRDefault="00D01703" w:rsidP="0036662B">
      <w:pPr>
        <w:snapToGri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:rsidR="00367D3A" w:rsidRPr="0036662B" w:rsidRDefault="00367D3A" w:rsidP="0036662B">
      <w:pPr>
        <w:snapToGri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E337BB" w:rsidRPr="0036662B" w:rsidRDefault="00E337BB" w:rsidP="0036662B">
      <w:pPr>
        <w:snapToGri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6662B">
        <w:rPr>
          <w:rFonts w:ascii="Calibri" w:hAnsi="Calibri" w:cs="Calibri"/>
          <w:b/>
          <w:bCs/>
          <w:sz w:val="24"/>
          <w:szCs w:val="24"/>
          <w:u w:val="single"/>
        </w:rPr>
        <w:t>Para más información:</w:t>
      </w:r>
    </w:p>
    <w:p w:rsidR="00E337BB" w:rsidRPr="0036662B" w:rsidRDefault="00E337BB" w:rsidP="0036662B">
      <w:pPr>
        <w:snapToGri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6662B">
        <w:rPr>
          <w:rFonts w:ascii="Calibri" w:hAnsi="Calibri" w:cs="Calibri"/>
          <w:sz w:val="24"/>
          <w:szCs w:val="24"/>
        </w:rPr>
        <w:t> </w:t>
      </w:r>
    </w:p>
    <w:p w:rsidR="00E337BB" w:rsidRPr="0036662B" w:rsidRDefault="00E337BB" w:rsidP="0036662B">
      <w:pPr>
        <w:snapToGrid w:val="0"/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 w:rsidRPr="0036662B">
        <w:rPr>
          <w:rFonts w:ascii="Calibri" w:hAnsi="Calibri" w:cs="Calibri"/>
          <w:b/>
          <w:bCs/>
          <w:sz w:val="24"/>
          <w:szCs w:val="24"/>
        </w:rPr>
        <w:t>Rocío Hernández</w:t>
      </w:r>
    </w:p>
    <w:p w:rsidR="00E337BB" w:rsidRPr="0036662B" w:rsidRDefault="00614C8E" w:rsidP="0036662B">
      <w:pPr>
        <w:snapToGrid w:val="0"/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hyperlink r:id="rId8" w:history="1">
        <w:r w:rsidR="00E337BB" w:rsidRPr="0036662B">
          <w:rPr>
            <w:rStyle w:val="Hipervnculo"/>
            <w:rFonts w:ascii="Calibri" w:hAnsi="Calibri" w:cs="Calibri"/>
            <w:sz w:val="24"/>
            <w:szCs w:val="24"/>
          </w:rPr>
          <w:t>prensa@darwinsocialnoise.com</w:t>
        </w:r>
      </w:hyperlink>
    </w:p>
    <w:p w:rsidR="00E337BB" w:rsidRPr="0036662B" w:rsidRDefault="00E337BB" w:rsidP="0036662B">
      <w:pPr>
        <w:snapToGrid w:val="0"/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 w:rsidRPr="0036662B">
        <w:rPr>
          <w:rFonts w:ascii="Calibri" w:hAnsi="Calibri" w:cs="Calibri"/>
          <w:sz w:val="24"/>
          <w:szCs w:val="24"/>
        </w:rPr>
        <w:t>+34 639 51 84 74</w:t>
      </w:r>
    </w:p>
    <w:p w:rsidR="00E337BB" w:rsidRPr="0036662B" w:rsidRDefault="00E337BB" w:rsidP="0036662B">
      <w:pPr>
        <w:snapToGrid w:val="0"/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</w:p>
    <w:sectPr w:rsidR="00E337BB" w:rsidRPr="0036662B" w:rsidSect="00495A83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4C8E" w:rsidRDefault="00614C8E" w:rsidP="00495A83">
      <w:pPr>
        <w:spacing w:after="0" w:line="240" w:lineRule="auto"/>
      </w:pPr>
      <w:r>
        <w:separator/>
      </w:r>
    </w:p>
  </w:endnote>
  <w:endnote w:type="continuationSeparator" w:id="0">
    <w:p w:rsidR="00614C8E" w:rsidRDefault="00614C8E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4C8E" w:rsidRDefault="00614C8E" w:rsidP="00495A83">
      <w:pPr>
        <w:spacing w:after="0" w:line="240" w:lineRule="auto"/>
      </w:pPr>
      <w:r>
        <w:separator/>
      </w:r>
    </w:p>
  </w:footnote>
  <w:footnote w:type="continuationSeparator" w:id="0">
    <w:p w:rsidR="00614C8E" w:rsidRDefault="00614C8E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B45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22CDA"/>
    <w:rsid w:val="000256A1"/>
    <w:rsid w:val="00033264"/>
    <w:rsid w:val="00044F4D"/>
    <w:rsid w:val="00075CE2"/>
    <w:rsid w:val="00081789"/>
    <w:rsid w:val="000A71CC"/>
    <w:rsid w:val="000B6EED"/>
    <w:rsid w:val="000C2F9A"/>
    <w:rsid w:val="000E5FE1"/>
    <w:rsid w:val="000F5920"/>
    <w:rsid w:val="001033CD"/>
    <w:rsid w:val="0012033F"/>
    <w:rsid w:val="001301FE"/>
    <w:rsid w:val="00142AC3"/>
    <w:rsid w:val="00143240"/>
    <w:rsid w:val="00173789"/>
    <w:rsid w:val="001804F3"/>
    <w:rsid w:val="001961B6"/>
    <w:rsid w:val="0019733A"/>
    <w:rsid w:val="001B2DAB"/>
    <w:rsid w:val="001B47E9"/>
    <w:rsid w:val="002131FD"/>
    <w:rsid w:val="0022422E"/>
    <w:rsid w:val="00245441"/>
    <w:rsid w:val="002505F1"/>
    <w:rsid w:val="00280B2A"/>
    <w:rsid w:val="002836A1"/>
    <w:rsid w:val="002B5BBB"/>
    <w:rsid w:val="002B6CC7"/>
    <w:rsid w:val="002E6372"/>
    <w:rsid w:val="00315018"/>
    <w:rsid w:val="0036662B"/>
    <w:rsid w:val="00367D3A"/>
    <w:rsid w:val="00396601"/>
    <w:rsid w:val="003971FF"/>
    <w:rsid w:val="003D05F1"/>
    <w:rsid w:val="003E6946"/>
    <w:rsid w:val="003F4977"/>
    <w:rsid w:val="00424E1C"/>
    <w:rsid w:val="004410FF"/>
    <w:rsid w:val="0044548F"/>
    <w:rsid w:val="004714A3"/>
    <w:rsid w:val="004718CE"/>
    <w:rsid w:val="00471BC3"/>
    <w:rsid w:val="0047791F"/>
    <w:rsid w:val="00495A83"/>
    <w:rsid w:val="004B7076"/>
    <w:rsid w:val="004C5B9F"/>
    <w:rsid w:val="004E4805"/>
    <w:rsid w:val="00511DEC"/>
    <w:rsid w:val="005135D5"/>
    <w:rsid w:val="00553F1E"/>
    <w:rsid w:val="005572A8"/>
    <w:rsid w:val="005809CD"/>
    <w:rsid w:val="00582603"/>
    <w:rsid w:val="00591A23"/>
    <w:rsid w:val="005A1334"/>
    <w:rsid w:val="005E0744"/>
    <w:rsid w:val="005F7708"/>
    <w:rsid w:val="00603B01"/>
    <w:rsid w:val="006048EA"/>
    <w:rsid w:val="00604CC6"/>
    <w:rsid w:val="00610E9C"/>
    <w:rsid w:val="00614C8E"/>
    <w:rsid w:val="00636EC3"/>
    <w:rsid w:val="00637672"/>
    <w:rsid w:val="00645D1B"/>
    <w:rsid w:val="0064775A"/>
    <w:rsid w:val="00652D43"/>
    <w:rsid w:val="00667020"/>
    <w:rsid w:val="006844DE"/>
    <w:rsid w:val="006941B9"/>
    <w:rsid w:val="00697C67"/>
    <w:rsid w:val="006C7789"/>
    <w:rsid w:val="006D15AA"/>
    <w:rsid w:val="00775F7D"/>
    <w:rsid w:val="007D08C9"/>
    <w:rsid w:val="0080422D"/>
    <w:rsid w:val="008244D8"/>
    <w:rsid w:val="00836AB6"/>
    <w:rsid w:val="008930F7"/>
    <w:rsid w:val="008A3BC1"/>
    <w:rsid w:val="008E063B"/>
    <w:rsid w:val="00925C3A"/>
    <w:rsid w:val="00932322"/>
    <w:rsid w:val="009332E9"/>
    <w:rsid w:val="00933BEA"/>
    <w:rsid w:val="009400D2"/>
    <w:rsid w:val="0097301A"/>
    <w:rsid w:val="00990560"/>
    <w:rsid w:val="009C7319"/>
    <w:rsid w:val="009F65EB"/>
    <w:rsid w:val="00A10CF6"/>
    <w:rsid w:val="00A11F08"/>
    <w:rsid w:val="00A1430F"/>
    <w:rsid w:val="00A17A17"/>
    <w:rsid w:val="00A5404C"/>
    <w:rsid w:val="00A652E2"/>
    <w:rsid w:val="00A93023"/>
    <w:rsid w:val="00AA35D9"/>
    <w:rsid w:val="00AA79D6"/>
    <w:rsid w:val="00AC197A"/>
    <w:rsid w:val="00AD658F"/>
    <w:rsid w:val="00AD6CD8"/>
    <w:rsid w:val="00AE2C9E"/>
    <w:rsid w:val="00AF235D"/>
    <w:rsid w:val="00B04BAE"/>
    <w:rsid w:val="00B21D47"/>
    <w:rsid w:val="00B564CE"/>
    <w:rsid w:val="00B56534"/>
    <w:rsid w:val="00B64B6B"/>
    <w:rsid w:val="00B72AC9"/>
    <w:rsid w:val="00BA62C3"/>
    <w:rsid w:val="00BB24F9"/>
    <w:rsid w:val="00BD243D"/>
    <w:rsid w:val="00BE4CB1"/>
    <w:rsid w:val="00BF176F"/>
    <w:rsid w:val="00C022B9"/>
    <w:rsid w:val="00C444E6"/>
    <w:rsid w:val="00C64992"/>
    <w:rsid w:val="00C668B0"/>
    <w:rsid w:val="00C77C65"/>
    <w:rsid w:val="00C8533D"/>
    <w:rsid w:val="00CB165F"/>
    <w:rsid w:val="00CB3E81"/>
    <w:rsid w:val="00CD2221"/>
    <w:rsid w:val="00CD28DA"/>
    <w:rsid w:val="00CD7633"/>
    <w:rsid w:val="00CE6E2E"/>
    <w:rsid w:val="00CF7BB6"/>
    <w:rsid w:val="00D00F6E"/>
    <w:rsid w:val="00D01703"/>
    <w:rsid w:val="00D05DFC"/>
    <w:rsid w:val="00D061A8"/>
    <w:rsid w:val="00D7322A"/>
    <w:rsid w:val="00DA0296"/>
    <w:rsid w:val="00DA16DD"/>
    <w:rsid w:val="00DE3F17"/>
    <w:rsid w:val="00DF5A76"/>
    <w:rsid w:val="00E013F1"/>
    <w:rsid w:val="00E01F01"/>
    <w:rsid w:val="00E04079"/>
    <w:rsid w:val="00E1001E"/>
    <w:rsid w:val="00E337BB"/>
    <w:rsid w:val="00E54564"/>
    <w:rsid w:val="00E56F29"/>
    <w:rsid w:val="00E74C64"/>
    <w:rsid w:val="00E81516"/>
    <w:rsid w:val="00EB0A75"/>
    <w:rsid w:val="00EB4D0F"/>
    <w:rsid w:val="00EC0E16"/>
    <w:rsid w:val="00F26798"/>
    <w:rsid w:val="00F26C08"/>
    <w:rsid w:val="00F65A6B"/>
    <w:rsid w:val="00F71B28"/>
    <w:rsid w:val="00F76BCE"/>
    <w:rsid w:val="00F81CD7"/>
    <w:rsid w:val="00F94AAE"/>
    <w:rsid w:val="00FB7C00"/>
    <w:rsid w:val="00FB7EF4"/>
    <w:rsid w:val="00FC4786"/>
    <w:rsid w:val="00FC7A9A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46CB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00"/>
  </w:style>
  <w:style w:type="paragraph" w:styleId="Ttulo1">
    <w:name w:val="heading 1"/>
    <w:basedOn w:val="Normal"/>
    <w:next w:val="Normal"/>
    <w:link w:val="Ttulo1C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  <w:style w:type="character" w:styleId="Hipervnculovisitado">
    <w:name w:val="FollowedHyperlink"/>
    <w:basedOn w:val="Fuentedeprrafopredeter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B7C00"/>
    <w:rPr>
      <w:b/>
      <w:bCs/>
    </w:rPr>
  </w:style>
  <w:style w:type="character" w:styleId="nfasis">
    <w:name w:val="Emphasis"/>
    <w:basedOn w:val="Fuentedeprrafopredeter"/>
    <w:uiPriority w:val="20"/>
    <w:qFormat/>
    <w:rsid w:val="00FB7C00"/>
    <w:rPr>
      <w:i/>
      <w:iCs/>
    </w:rPr>
  </w:style>
  <w:style w:type="paragraph" w:styleId="Sinespaciado">
    <w:name w:val="No Spacing"/>
    <w:uiPriority w:val="1"/>
    <w:qFormat/>
    <w:rsid w:val="00FB7C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B7C0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B7C0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B7C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B7C0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7C00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80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darwinsocialnoi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magenc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Miguel Pereira</cp:lastModifiedBy>
  <cp:revision>5</cp:revision>
  <dcterms:created xsi:type="dcterms:W3CDTF">2020-05-27T22:48:00Z</dcterms:created>
  <dcterms:modified xsi:type="dcterms:W3CDTF">2020-05-28T00:11:00Z</dcterms:modified>
</cp:coreProperties>
</file>