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5F1" w:rsidRDefault="003D05F1" w:rsidP="0036662B">
      <w:pPr>
        <w:snapToGri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:rsidR="0000402F" w:rsidRPr="00D01703" w:rsidRDefault="0000402F" w:rsidP="0036662B">
      <w:pPr>
        <w:snapToGrid w:val="0"/>
        <w:spacing w:after="0" w:line="240" w:lineRule="auto"/>
        <w:jc w:val="center"/>
        <w:rPr>
          <w:sz w:val="20"/>
          <w:szCs w:val="20"/>
        </w:rPr>
      </w:pPr>
      <w:r w:rsidRPr="0068123A">
        <w:rPr>
          <w:rFonts w:cstheme="minorHAnsi"/>
          <w:b/>
          <w:bCs/>
          <w:sz w:val="28"/>
          <w:szCs w:val="28"/>
          <w:u w:val="single"/>
        </w:rPr>
        <w:t>NOTA DE PRENSA</w:t>
      </w:r>
    </w:p>
    <w:p w:rsidR="009400D2" w:rsidRPr="00D01703" w:rsidRDefault="009400D2" w:rsidP="0036662B">
      <w:pPr>
        <w:snapToGrid w:val="0"/>
        <w:spacing w:after="0" w:line="240" w:lineRule="auto"/>
        <w:rPr>
          <w:b/>
          <w:bCs/>
          <w:sz w:val="20"/>
          <w:szCs w:val="20"/>
        </w:rPr>
      </w:pPr>
    </w:p>
    <w:p w:rsidR="00495A83" w:rsidRPr="003B201B" w:rsidRDefault="00142AC3" w:rsidP="0036662B">
      <w:pPr>
        <w:snapToGrid w:val="0"/>
        <w:spacing w:after="0" w:line="240" w:lineRule="auto"/>
        <w:jc w:val="center"/>
        <w:rPr>
          <w:i/>
          <w:iCs/>
          <w:sz w:val="44"/>
          <w:szCs w:val="44"/>
        </w:rPr>
      </w:pPr>
      <w:r w:rsidRPr="003B201B">
        <w:rPr>
          <w:b/>
          <w:bCs/>
          <w:sz w:val="44"/>
          <w:szCs w:val="44"/>
        </w:rPr>
        <w:t xml:space="preserve">AliExpress </w:t>
      </w:r>
      <w:r w:rsidR="003B201B" w:rsidRPr="003B201B">
        <w:rPr>
          <w:b/>
          <w:bCs/>
          <w:sz w:val="44"/>
          <w:szCs w:val="44"/>
        </w:rPr>
        <w:t>lanza una nueva ola de su campaña ‘Pide, pide’ de la mano de Darwin Social Noise</w:t>
      </w:r>
    </w:p>
    <w:p w:rsidR="004718CE" w:rsidRDefault="004718CE" w:rsidP="0036662B">
      <w:pPr>
        <w:snapToGrid w:val="0"/>
        <w:spacing w:after="0" w:line="240" w:lineRule="auto"/>
        <w:rPr>
          <w:i/>
          <w:iCs/>
        </w:rPr>
      </w:pPr>
    </w:p>
    <w:p w:rsidR="00EA5C4F" w:rsidRPr="00EA5C4F" w:rsidRDefault="00367D3A" w:rsidP="00EA5C4F">
      <w:pPr>
        <w:rPr>
          <w:rFonts w:ascii="Calibri" w:hAnsi="Calibri" w:cs="Calibri"/>
        </w:rPr>
      </w:pPr>
      <w:r w:rsidRPr="00EA5C4F">
        <w:rPr>
          <w:i/>
          <w:iCs/>
          <w:sz w:val="23"/>
          <w:szCs w:val="23"/>
        </w:rPr>
        <w:t>Madrid</w:t>
      </w:r>
      <w:r w:rsidR="003B201B" w:rsidRPr="00EA5C4F">
        <w:rPr>
          <w:i/>
          <w:iCs/>
          <w:sz w:val="23"/>
          <w:szCs w:val="23"/>
        </w:rPr>
        <w:t>, 7 de julio de 2020</w:t>
      </w:r>
      <w:r w:rsidRPr="00EA5C4F">
        <w:rPr>
          <w:i/>
          <w:iCs/>
          <w:sz w:val="23"/>
          <w:szCs w:val="23"/>
        </w:rPr>
        <w:t>.-</w:t>
      </w:r>
      <w:r w:rsidRPr="00EA5C4F">
        <w:rPr>
          <w:sz w:val="23"/>
          <w:szCs w:val="23"/>
        </w:rPr>
        <w:t xml:space="preserve"> </w:t>
      </w:r>
      <w:r w:rsidR="00EA5C4F" w:rsidRPr="00EA5C4F">
        <w:rPr>
          <w:rFonts w:ascii="Calibri" w:hAnsi="Calibri" w:cs="Calibri"/>
          <w:sz w:val="23"/>
          <w:szCs w:val="23"/>
        </w:rPr>
        <w:t>AliExpress, plataforma global de e-commerce parte del Grupo Alibaba, ha lanzado</w:t>
      </w:r>
      <w:r w:rsidR="00EA5C4F" w:rsidRPr="00EA5C4F">
        <w:rPr>
          <w:rStyle w:val="apple-converted-space"/>
          <w:rFonts w:ascii="Calibri" w:hAnsi="Calibri" w:cs="Calibri"/>
          <w:sz w:val="23"/>
          <w:szCs w:val="23"/>
        </w:rPr>
        <w:t> </w:t>
      </w:r>
      <w:r w:rsidR="00EA5C4F" w:rsidRPr="00EA5C4F">
        <w:rPr>
          <w:rFonts w:ascii="Calibri" w:hAnsi="Calibri" w:cs="Calibri"/>
          <w:sz w:val="23"/>
          <w:szCs w:val="23"/>
        </w:rPr>
        <w:t>la segunda parte de su</w:t>
      </w:r>
      <w:r w:rsidR="00EA5C4F" w:rsidRPr="00EA5C4F">
        <w:rPr>
          <w:rStyle w:val="apple-converted-space"/>
          <w:rFonts w:ascii="Calibri" w:hAnsi="Calibri" w:cs="Calibri"/>
          <w:sz w:val="23"/>
          <w:szCs w:val="23"/>
        </w:rPr>
        <w:t> </w:t>
      </w:r>
      <w:r w:rsidR="00EA5C4F" w:rsidRPr="00EA5C4F">
        <w:rPr>
          <w:rFonts w:ascii="Calibri" w:hAnsi="Calibri" w:cs="Calibri"/>
          <w:sz w:val="23"/>
          <w:szCs w:val="23"/>
        </w:rPr>
        <w:t>nueva campaña de televisión en España, bajo el</w:t>
      </w:r>
      <w:r w:rsidR="00EA5C4F" w:rsidRPr="00EA5C4F">
        <w:rPr>
          <w:rStyle w:val="apple-converted-space"/>
          <w:rFonts w:ascii="Calibri" w:hAnsi="Calibri" w:cs="Calibri"/>
          <w:sz w:val="23"/>
          <w:szCs w:val="23"/>
        </w:rPr>
        <w:t> </w:t>
      </w:r>
      <w:r w:rsidR="00EA5C4F" w:rsidRPr="00EA5C4F">
        <w:rPr>
          <w:rFonts w:ascii="Calibri" w:hAnsi="Calibri" w:cs="Calibri"/>
          <w:i/>
          <w:iCs/>
          <w:sz w:val="23"/>
          <w:szCs w:val="23"/>
        </w:rPr>
        <w:t>claim</w:t>
      </w:r>
      <w:r w:rsidR="00EA5C4F" w:rsidRPr="00EA5C4F">
        <w:rPr>
          <w:rStyle w:val="apple-converted-space"/>
          <w:rFonts w:ascii="Calibri" w:hAnsi="Calibri" w:cs="Calibri"/>
          <w:sz w:val="23"/>
          <w:szCs w:val="23"/>
        </w:rPr>
        <w:t> </w:t>
      </w:r>
      <w:r w:rsidR="00EA5C4F" w:rsidRPr="00EA5C4F">
        <w:rPr>
          <w:rFonts w:ascii="Calibri" w:hAnsi="Calibri" w:cs="Calibri"/>
          <w:sz w:val="23"/>
          <w:szCs w:val="23"/>
        </w:rPr>
        <w:t>y el concepto creativo</w:t>
      </w:r>
      <w:r w:rsidR="00EA5C4F" w:rsidRPr="00EA5C4F">
        <w:rPr>
          <w:rStyle w:val="apple-converted-space"/>
          <w:rFonts w:ascii="Calibri" w:hAnsi="Calibri" w:cs="Calibri"/>
          <w:sz w:val="23"/>
          <w:szCs w:val="23"/>
        </w:rPr>
        <w:t> </w:t>
      </w:r>
      <w:r w:rsidR="00EA5C4F" w:rsidRPr="00EA5C4F">
        <w:rPr>
          <w:rFonts w:ascii="Calibri" w:hAnsi="Calibri" w:cs="Calibri"/>
          <w:b/>
          <w:bCs/>
          <w:i/>
          <w:iCs/>
          <w:sz w:val="23"/>
          <w:szCs w:val="23"/>
        </w:rPr>
        <w:t>‘Pide, pide, que pedir cuesta muy poco’</w:t>
      </w:r>
      <w:r w:rsidR="00EA5C4F" w:rsidRPr="00EA5C4F">
        <w:rPr>
          <w:rFonts w:ascii="Calibri" w:hAnsi="Calibri" w:cs="Calibri"/>
          <w:sz w:val="23"/>
          <w:szCs w:val="23"/>
        </w:rPr>
        <w:t>, desarrollado por Darwin Social Noise. El objetivo estratégico es posicionar</w:t>
      </w:r>
      <w:r w:rsidR="00EA5C4F" w:rsidRPr="00EA5C4F">
        <w:rPr>
          <w:rStyle w:val="apple-converted-space"/>
          <w:rFonts w:ascii="Calibri" w:hAnsi="Calibri" w:cs="Calibri"/>
          <w:sz w:val="23"/>
          <w:szCs w:val="23"/>
        </w:rPr>
        <w:t> </w:t>
      </w:r>
      <w:r w:rsidR="00EA5C4F" w:rsidRPr="00EA5C4F">
        <w:rPr>
          <w:rFonts w:ascii="Calibri" w:hAnsi="Calibri" w:cs="Calibri"/>
          <w:sz w:val="23"/>
          <w:szCs w:val="23"/>
        </w:rPr>
        <w:t>a AliExpress como la plataforma donde comprar productos de grandes marcas a precios bajos,</w:t>
      </w:r>
      <w:r w:rsidR="00EA5C4F" w:rsidRPr="00EA5C4F">
        <w:rPr>
          <w:rStyle w:val="apple-converted-space"/>
          <w:rFonts w:ascii="Calibri" w:hAnsi="Calibri" w:cs="Calibri"/>
          <w:sz w:val="23"/>
          <w:szCs w:val="23"/>
        </w:rPr>
        <w:t> </w:t>
      </w:r>
      <w:r w:rsidR="00EA5C4F" w:rsidRPr="00EA5C4F">
        <w:rPr>
          <w:rFonts w:ascii="Calibri" w:hAnsi="Calibri" w:cs="Calibri"/>
          <w:sz w:val="23"/>
          <w:szCs w:val="23"/>
        </w:rPr>
        <w:t>incluyendo múltiples productos ‘</w:t>
      </w:r>
      <w:hyperlink r:id="rId7" w:history="1">
        <w:r w:rsidR="00EA5C4F" w:rsidRPr="00EA5C4F">
          <w:rPr>
            <w:rStyle w:val="Hipervnculo"/>
            <w:rFonts w:ascii="Calibri" w:hAnsi="Calibri" w:cs="Calibri"/>
            <w:color w:val="auto"/>
            <w:sz w:val="23"/>
            <w:szCs w:val="23"/>
            <w:u w:val="none"/>
          </w:rPr>
          <w:t>Pide Specials</w:t>
        </w:r>
      </w:hyperlink>
      <w:r w:rsidR="00EA5C4F" w:rsidRPr="00EA5C4F">
        <w:rPr>
          <w:rFonts w:ascii="Calibri" w:hAnsi="Calibri" w:cs="Calibri"/>
          <w:sz w:val="23"/>
          <w:szCs w:val="23"/>
        </w:rPr>
        <w:t>’ alineados con la campaña, resaltando la entrega rápida en 5 días para productos seleccionados de AliExpress Plaza.</w:t>
      </w:r>
      <w:r w:rsidR="00EA5C4F" w:rsidRPr="00EA5C4F">
        <w:rPr>
          <w:rStyle w:val="apple-converted-space"/>
          <w:rFonts w:ascii="Calibri" w:hAnsi="Calibri" w:cs="Calibri"/>
          <w:sz w:val="23"/>
          <w:szCs w:val="23"/>
        </w:rPr>
        <w:t> </w:t>
      </w:r>
      <w:r w:rsidR="00EA5C4F" w:rsidRPr="00EA5C4F">
        <w:rPr>
          <w:rFonts w:ascii="Calibri" w:hAnsi="Calibri" w:cs="Calibri"/>
          <w:sz w:val="23"/>
          <w:szCs w:val="23"/>
        </w:rPr>
        <w:t>La música y el humor siguen siendo protagonistas de la creatividad.</w:t>
      </w:r>
    </w:p>
    <w:p w:rsidR="00EA5C4F" w:rsidRDefault="00EA5C4F" w:rsidP="00EA5C4F">
      <w:pPr>
        <w:rPr>
          <w:rFonts w:ascii="Calibri" w:hAnsi="Calibri" w:cs="Calibri"/>
          <w:sz w:val="23"/>
          <w:szCs w:val="23"/>
        </w:rPr>
      </w:pPr>
      <w:r w:rsidRPr="00EA5C4F">
        <w:rPr>
          <w:rFonts w:ascii="Calibri" w:hAnsi="Calibri" w:cs="Calibri"/>
          <w:sz w:val="23"/>
          <w:szCs w:val="23"/>
        </w:rPr>
        <w:t>Esta segunda oleada ha comenzado a emitirse esta semana en televisión y en plataformas digitales, y consta, de nuevo, de siete películas, con diferentes productos de siete marcas</w:t>
      </w:r>
      <w:r w:rsidRPr="00EA5C4F">
        <w:rPr>
          <w:rStyle w:val="apple-converted-space"/>
          <w:rFonts w:ascii="Calibri" w:hAnsi="Calibri" w:cs="Calibri"/>
          <w:sz w:val="23"/>
          <w:szCs w:val="23"/>
        </w:rPr>
        <w:t> </w:t>
      </w:r>
      <w:r w:rsidRPr="00EA5C4F">
        <w:rPr>
          <w:rFonts w:ascii="Calibri" w:hAnsi="Calibri" w:cs="Calibri"/>
          <w:i/>
          <w:iCs/>
          <w:sz w:val="23"/>
          <w:szCs w:val="23"/>
        </w:rPr>
        <w:t>partners</w:t>
      </w:r>
      <w:r w:rsidRPr="00EA5C4F">
        <w:rPr>
          <w:rStyle w:val="apple-converted-space"/>
          <w:rFonts w:ascii="Calibri" w:hAnsi="Calibri" w:cs="Calibri"/>
          <w:sz w:val="23"/>
          <w:szCs w:val="23"/>
        </w:rPr>
        <w:t> </w:t>
      </w:r>
      <w:r w:rsidRPr="00EA5C4F">
        <w:rPr>
          <w:rFonts w:ascii="Calibri" w:hAnsi="Calibri" w:cs="Calibri"/>
          <w:sz w:val="23"/>
          <w:szCs w:val="23"/>
        </w:rPr>
        <w:t>de AliExpress: Cecotec, Monix, Realme, Braun, Dodot, Finish y Oral B. En cada película, un personaje abre una caja y cuenta – y canta- una breve historia sobre su deseo emocional y lo que recibe de Aliexpress es ese deseo en forma de producto,</w:t>
      </w:r>
      <w:r w:rsidRPr="00EA5C4F">
        <w:rPr>
          <w:rStyle w:val="apple-converted-space"/>
          <w:rFonts w:ascii="Calibri" w:hAnsi="Calibri" w:cs="Calibri"/>
          <w:sz w:val="23"/>
          <w:szCs w:val="23"/>
        </w:rPr>
        <w:t> </w:t>
      </w:r>
      <w:r w:rsidRPr="00EA5C4F">
        <w:rPr>
          <w:rFonts w:ascii="Calibri" w:hAnsi="Calibri" w:cs="Calibri"/>
          <w:sz w:val="23"/>
          <w:szCs w:val="23"/>
        </w:rPr>
        <w:t>en clave de humor y con músicas en siete diferentes géneros compuestas específicamente para la campaña.</w:t>
      </w:r>
    </w:p>
    <w:p w:rsidR="00E030CA" w:rsidRDefault="00E030CA" w:rsidP="00EA5C4F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Descarga las piezas en este enlace:</w:t>
      </w:r>
    </w:p>
    <w:p w:rsidR="00E030CA" w:rsidRPr="00EA5C4F" w:rsidRDefault="00012F2E" w:rsidP="00EA5C4F">
      <w:pPr>
        <w:rPr>
          <w:rFonts w:ascii="Calibri" w:hAnsi="Calibri" w:cs="Calibri"/>
        </w:rPr>
      </w:pPr>
      <w:hyperlink r:id="rId8" w:history="1">
        <w:r w:rsidR="00E030CA">
          <w:rPr>
            <w:rStyle w:val="downloadlinklink"/>
            <w:rFonts w:ascii="Segoe UI" w:eastAsia="Times New Roman" w:hAnsi="Segoe UI" w:cs="Segoe UI"/>
            <w:color w:val="409FFF"/>
            <w:sz w:val="21"/>
            <w:szCs w:val="21"/>
            <w:u w:val="single"/>
          </w:rPr>
          <w:t>https://we.tl/t-g2j35SbboE</w:t>
        </w:r>
        <w:r w:rsidR="00E030CA">
          <w:rPr>
            <w:rStyle w:val="Hipervnculo"/>
            <w:rFonts w:ascii="Segoe UI" w:eastAsia="Times New Roman" w:hAnsi="Segoe UI" w:cs="Segoe UI"/>
            <w:color w:val="17181A"/>
            <w:sz w:val="21"/>
            <w:szCs w:val="21"/>
          </w:rPr>
          <w:t xml:space="preserve"> </w:t>
        </w:r>
      </w:hyperlink>
    </w:p>
    <w:p w:rsidR="0036662B" w:rsidRDefault="0036662B" w:rsidP="00EA5C4F">
      <w:pPr>
        <w:snapToGrid w:val="0"/>
        <w:spacing w:after="0" w:line="240" w:lineRule="auto"/>
        <w:rPr>
          <w:b/>
          <w:bCs/>
          <w:sz w:val="24"/>
          <w:szCs w:val="24"/>
          <w:u w:val="single"/>
        </w:rPr>
      </w:pPr>
    </w:p>
    <w:p w:rsidR="004718CE" w:rsidRPr="0036662B" w:rsidRDefault="004718CE" w:rsidP="002836A1">
      <w:pPr>
        <w:rPr>
          <w:b/>
          <w:bCs/>
          <w:sz w:val="24"/>
          <w:szCs w:val="24"/>
          <w:u w:val="single"/>
        </w:rPr>
      </w:pPr>
      <w:r w:rsidRPr="0036662B">
        <w:rPr>
          <w:b/>
          <w:bCs/>
          <w:sz w:val="24"/>
          <w:szCs w:val="24"/>
          <w:u w:val="single"/>
        </w:rPr>
        <w:t>Ficha técnica</w:t>
      </w:r>
    </w:p>
    <w:p w:rsidR="002836A1" w:rsidRPr="002836A1" w:rsidRDefault="002836A1" w:rsidP="002836A1">
      <w:pPr>
        <w:adjustRightInd w:val="0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/>
          <w:lang w:eastAsia="es-ES_tradnl"/>
        </w:rPr>
      </w:pPr>
      <w:r w:rsidRPr="002836A1">
        <w:rPr>
          <w:rFonts w:eastAsia="Times New Roman" w:cstheme="minorHAnsi"/>
          <w:b/>
          <w:bCs/>
          <w:color w:val="000000"/>
          <w:lang w:eastAsia="es-ES_tradnl"/>
        </w:rPr>
        <w:t>Agencia: </w:t>
      </w:r>
      <w:r w:rsidRPr="002836A1">
        <w:rPr>
          <w:rFonts w:eastAsia="Times New Roman" w:cstheme="minorHAnsi"/>
          <w:color w:val="000000"/>
          <w:lang w:eastAsia="es-ES_tradnl"/>
        </w:rPr>
        <w:t>Darwin Social Noise</w:t>
      </w:r>
    </w:p>
    <w:p w:rsidR="002836A1" w:rsidRPr="002836A1" w:rsidRDefault="002836A1" w:rsidP="002836A1">
      <w:pPr>
        <w:adjustRightInd w:val="0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/>
          <w:lang w:eastAsia="es-ES_tradnl"/>
        </w:rPr>
      </w:pPr>
      <w:r w:rsidRPr="002836A1">
        <w:rPr>
          <w:rFonts w:eastAsia="Times New Roman" w:cstheme="minorHAnsi"/>
          <w:b/>
          <w:bCs/>
          <w:color w:val="000000"/>
          <w:lang w:eastAsia="es-ES_tradnl"/>
        </w:rPr>
        <w:t>Anunciante: </w:t>
      </w:r>
      <w:r w:rsidRPr="002836A1">
        <w:rPr>
          <w:rFonts w:eastAsia="Times New Roman" w:cstheme="minorHAnsi"/>
          <w:color w:val="000000"/>
          <w:lang w:eastAsia="es-ES_tradnl"/>
        </w:rPr>
        <w:t>Alibaba</w:t>
      </w:r>
    </w:p>
    <w:p w:rsidR="002836A1" w:rsidRPr="002836A1" w:rsidRDefault="002836A1" w:rsidP="002836A1">
      <w:pPr>
        <w:adjustRightInd w:val="0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/>
          <w:lang w:eastAsia="es-ES_tradnl"/>
        </w:rPr>
      </w:pPr>
      <w:r w:rsidRPr="002836A1">
        <w:rPr>
          <w:rFonts w:eastAsia="Times New Roman" w:cstheme="minorHAnsi"/>
          <w:b/>
          <w:bCs/>
          <w:color w:val="000000"/>
          <w:lang w:eastAsia="es-ES_tradnl"/>
        </w:rPr>
        <w:t>Producto:</w:t>
      </w:r>
      <w:r w:rsidRPr="002836A1">
        <w:rPr>
          <w:rFonts w:eastAsia="Times New Roman" w:cstheme="minorHAnsi"/>
          <w:color w:val="000000"/>
          <w:lang w:eastAsia="es-ES_tradnl"/>
        </w:rPr>
        <w:t> AliExpress (plataforma de comercio electrónico).</w:t>
      </w:r>
    </w:p>
    <w:p w:rsidR="002836A1" w:rsidRPr="002836A1" w:rsidRDefault="002836A1" w:rsidP="002836A1">
      <w:pPr>
        <w:adjustRightInd w:val="0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/>
          <w:lang w:eastAsia="es-ES_tradnl"/>
        </w:rPr>
      </w:pPr>
      <w:r w:rsidRPr="002836A1">
        <w:rPr>
          <w:rFonts w:eastAsia="Times New Roman" w:cstheme="minorHAnsi"/>
          <w:b/>
          <w:bCs/>
          <w:color w:val="000000"/>
          <w:lang w:eastAsia="es-ES_tradnl"/>
        </w:rPr>
        <w:t>Marca:</w:t>
      </w:r>
      <w:r w:rsidRPr="002836A1">
        <w:rPr>
          <w:rFonts w:eastAsia="Times New Roman" w:cstheme="minorHAnsi"/>
          <w:color w:val="000000"/>
          <w:lang w:eastAsia="es-ES_tradnl"/>
        </w:rPr>
        <w:t> AliExpress</w:t>
      </w:r>
    </w:p>
    <w:p w:rsidR="002836A1" w:rsidRDefault="002836A1" w:rsidP="002836A1">
      <w:pPr>
        <w:adjustRightInd w:val="0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/>
          <w:shd w:val="clear" w:color="auto" w:fill="EAD1DC"/>
          <w:lang w:eastAsia="es-ES_tradnl"/>
        </w:rPr>
      </w:pPr>
      <w:r>
        <w:rPr>
          <w:rFonts w:eastAsia="Times New Roman" w:cstheme="minorHAnsi"/>
          <w:b/>
          <w:bCs/>
          <w:color w:val="000000"/>
          <w:lang w:eastAsia="es-ES_tradnl"/>
        </w:rPr>
        <w:t>Contacto cliente:</w:t>
      </w:r>
      <w:r>
        <w:rPr>
          <w:rFonts w:eastAsia="Times New Roman" w:cstheme="minorHAnsi"/>
          <w:color w:val="000000"/>
          <w:lang w:eastAsia="es-ES_tradnl"/>
        </w:rPr>
        <w:t xml:space="preserve"> Iting Lin, Guillermo Ruiz Nuño</w:t>
      </w:r>
    </w:p>
    <w:p w:rsidR="002836A1" w:rsidRPr="002836A1" w:rsidRDefault="002836A1" w:rsidP="002836A1">
      <w:pPr>
        <w:adjustRightInd w:val="0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/>
          <w:lang w:eastAsia="es-ES_tradnl"/>
        </w:rPr>
      </w:pPr>
      <w:r w:rsidRPr="002836A1">
        <w:rPr>
          <w:rFonts w:eastAsia="Times New Roman" w:cstheme="minorHAnsi"/>
          <w:b/>
          <w:bCs/>
          <w:color w:val="000000"/>
          <w:lang w:eastAsia="es-ES_tradnl"/>
        </w:rPr>
        <w:t>Presidente Creativo:</w:t>
      </w:r>
      <w:r w:rsidRPr="002836A1">
        <w:rPr>
          <w:rFonts w:eastAsia="Times New Roman" w:cstheme="minorHAnsi"/>
          <w:color w:val="000000"/>
          <w:lang w:eastAsia="es-ES_tradnl"/>
        </w:rPr>
        <w:t> Carlos Sanz de Andino</w:t>
      </w:r>
    </w:p>
    <w:p w:rsidR="002836A1" w:rsidRPr="002836A1" w:rsidRDefault="002836A1" w:rsidP="002836A1">
      <w:pPr>
        <w:adjustRightInd w:val="0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/>
          <w:lang w:eastAsia="es-ES_tradnl"/>
        </w:rPr>
      </w:pPr>
      <w:r w:rsidRPr="002836A1">
        <w:rPr>
          <w:rFonts w:eastAsia="Times New Roman" w:cstheme="minorHAnsi"/>
          <w:b/>
          <w:bCs/>
          <w:color w:val="000000"/>
          <w:lang w:eastAsia="es-ES_tradnl"/>
        </w:rPr>
        <w:t>Presidente Ejecutivo</w:t>
      </w:r>
      <w:r w:rsidRPr="002836A1">
        <w:rPr>
          <w:rFonts w:eastAsia="Times New Roman" w:cstheme="minorHAnsi"/>
          <w:color w:val="000000"/>
          <w:lang w:eastAsia="es-ES_tradnl"/>
        </w:rPr>
        <w:t>: Miguel Pereira</w:t>
      </w:r>
    </w:p>
    <w:p w:rsidR="002836A1" w:rsidRDefault="002836A1" w:rsidP="002836A1">
      <w:pPr>
        <w:adjustRightInd w:val="0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/>
          <w:lang w:eastAsia="es-ES_tradnl"/>
        </w:rPr>
      </w:pPr>
      <w:r w:rsidRPr="002836A1">
        <w:rPr>
          <w:rFonts w:eastAsia="Times New Roman" w:cstheme="minorHAnsi"/>
          <w:b/>
          <w:bCs/>
          <w:color w:val="000000"/>
          <w:lang w:eastAsia="es-ES_tradnl"/>
        </w:rPr>
        <w:t>Director Creativo Ejecutivo: </w:t>
      </w:r>
      <w:r w:rsidRPr="002836A1">
        <w:rPr>
          <w:rFonts w:eastAsia="Times New Roman" w:cstheme="minorHAnsi"/>
          <w:color w:val="000000"/>
          <w:lang w:eastAsia="es-ES_tradnl"/>
        </w:rPr>
        <w:t>Óscar Moreno</w:t>
      </w:r>
    </w:p>
    <w:p w:rsidR="002836A1" w:rsidRDefault="002836A1" w:rsidP="002836A1">
      <w:pPr>
        <w:adjustRightInd w:val="0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/>
          <w:lang w:eastAsia="es-ES_tradnl"/>
        </w:rPr>
      </w:pPr>
      <w:r w:rsidRPr="002836A1">
        <w:rPr>
          <w:rFonts w:eastAsia="Times New Roman" w:cstheme="minorHAnsi"/>
          <w:b/>
          <w:bCs/>
          <w:color w:val="000000"/>
          <w:lang w:eastAsia="es-ES_tradnl"/>
        </w:rPr>
        <w:t>Equipo Creativ</w:t>
      </w:r>
      <w:r w:rsidR="00CE6E2E">
        <w:rPr>
          <w:rFonts w:eastAsia="Times New Roman" w:cstheme="minorHAnsi"/>
          <w:b/>
          <w:bCs/>
          <w:color w:val="000000"/>
          <w:lang w:eastAsia="es-ES_tradnl"/>
        </w:rPr>
        <w:t>o</w:t>
      </w:r>
      <w:r w:rsidRPr="002836A1">
        <w:rPr>
          <w:rFonts w:eastAsia="Times New Roman" w:cstheme="minorHAnsi"/>
          <w:b/>
          <w:bCs/>
          <w:color w:val="000000"/>
          <w:lang w:eastAsia="es-ES_tradnl"/>
        </w:rPr>
        <w:t>:</w:t>
      </w:r>
      <w:r>
        <w:rPr>
          <w:rFonts w:eastAsia="Times New Roman" w:cstheme="minorHAnsi"/>
          <w:b/>
          <w:bCs/>
          <w:color w:val="000000"/>
          <w:lang w:eastAsia="es-ES_tradnl"/>
        </w:rPr>
        <w:t xml:space="preserve"> </w:t>
      </w:r>
      <w:r>
        <w:rPr>
          <w:rFonts w:eastAsia="Times New Roman" w:cstheme="minorHAnsi"/>
          <w:color w:val="000000"/>
          <w:lang w:eastAsia="es-ES_tradnl"/>
        </w:rPr>
        <w:t>Gonzalo Calvo,</w:t>
      </w:r>
      <w:r w:rsidR="00CE6E2E">
        <w:rPr>
          <w:rFonts w:eastAsia="Times New Roman" w:cstheme="minorHAnsi"/>
          <w:color w:val="000000"/>
          <w:lang w:eastAsia="es-ES_tradnl"/>
        </w:rPr>
        <w:t xml:space="preserve"> </w:t>
      </w:r>
      <w:r>
        <w:rPr>
          <w:rFonts w:eastAsia="Times New Roman" w:cstheme="minorHAnsi"/>
          <w:color w:val="000000"/>
          <w:lang w:eastAsia="es-ES_tradnl"/>
        </w:rPr>
        <w:t>Pablo Cara</w:t>
      </w:r>
      <w:r w:rsidR="00CE6E2E">
        <w:rPr>
          <w:rFonts w:eastAsia="Times New Roman" w:cstheme="minorHAnsi"/>
          <w:color w:val="000000"/>
          <w:lang w:eastAsia="es-ES_tradnl"/>
        </w:rPr>
        <w:t>b</w:t>
      </w:r>
      <w:r>
        <w:rPr>
          <w:rFonts w:eastAsia="Times New Roman" w:cstheme="minorHAnsi"/>
          <w:color w:val="000000"/>
          <w:lang w:eastAsia="es-ES_tradnl"/>
        </w:rPr>
        <w:t>allo</w:t>
      </w:r>
    </w:p>
    <w:p w:rsidR="003816DA" w:rsidRPr="00C9706C" w:rsidRDefault="003816DA" w:rsidP="002836A1">
      <w:pPr>
        <w:adjustRightInd w:val="0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/>
          <w:lang w:eastAsia="es-ES_tradnl"/>
        </w:rPr>
      </w:pPr>
      <w:r w:rsidRPr="00C9706C">
        <w:rPr>
          <w:rFonts w:eastAsia="Times New Roman" w:cstheme="minorHAnsi"/>
          <w:b/>
          <w:bCs/>
          <w:color w:val="000000"/>
          <w:lang w:eastAsia="es-ES_tradnl"/>
        </w:rPr>
        <w:t>Dirección de Producción Audiovisual (Agencia)</w:t>
      </w:r>
      <w:r w:rsidRPr="00C9706C">
        <w:rPr>
          <w:rFonts w:eastAsia="Times New Roman" w:cstheme="minorHAnsi"/>
          <w:color w:val="000000"/>
          <w:lang w:eastAsia="es-ES_tradnl"/>
        </w:rPr>
        <w:t>: María Jiménez</w:t>
      </w:r>
    </w:p>
    <w:p w:rsidR="002836A1" w:rsidRPr="00C9706C" w:rsidRDefault="002836A1" w:rsidP="002836A1">
      <w:pPr>
        <w:adjustRightInd w:val="0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/>
          <w:shd w:val="clear" w:color="auto" w:fill="EAD1DC"/>
          <w:lang w:eastAsia="es-ES_tradnl"/>
        </w:rPr>
      </w:pPr>
      <w:r w:rsidRPr="00C9706C">
        <w:rPr>
          <w:rFonts w:eastAsia="Times New Roman" w:cstheme="minorHAnsi"/>
          <w:b/>
          <w:bCs/>
          <w:color w:val="000000"/>
          <w:lang w:eastAsia="es-ES_tradnl"/>
        </w:rPr>
        <w:t xml:space="preserve">Ejecutiva de Cuentas: </w:t>
      </w:r>
      <w:r w:rsidRPr="00C9706C">
        <w:rPr>
          <w:rFonts w:eastAsia="Times New Roman" w:cstheme="minorHAnsi"/>
          <w:color w:val="000000"/>
          <w:lang w:eastAsia="es-ES_tradnl"/>
        </w:rPr>
        <w:t>Serena Francescato</w:t>
      </w:r>
    </w:p>
    <w:p w:rsidR="002836A1" w:rsidRPr="00C9706C" w:rsidRDefault="002836A1" w:rsidP="002836A1">
      <w:pPr>
        <w:adjustRightInd w:val="0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/>
          <w:lang w:eastAsia="es-ES_tradnl"/>
        </w:rPr>
      </w:pPr>
      <w:r w:rsidRPr="00C9706C">
        <w:rPr>
          <w:rFonts w:eastAsia="Times New Roman" w:cstheme="minorHAnsi"/>
          <w:b/>
          <w:bCs/>
          <w:color w:val="000000"/>
          <w:lang w:eastAsia="es-ES_tradnl"/>
        </w:rPr>
        <w:t>Director de Diseño: </w:t>
      </w:r>
      <w:r w:rsidRPr="00C9706C">
        <w:rPr>
          <w:rFonts w:eastAsia="Times New Roman" w:cstheme="minorHAnsi"/>
          <w:color w:val="000000"/>
          <w:lang w:eastAsia="es-ES_tradnl"/>
        </w:rPr>
        <w:t>César Bertazzo</w:t>
      </w:r>
    </w:p>
    <w:p w:rsidR="002836A1" w:rsidRPr="00C9706C" w:rsidRDefault="002836A1" w:rsidP="002836A1">
      <w:pPr>
        <w:adjustRightInd w:val="0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/>
          <w:lang w:eastAsia="es-ES_tradnl"/>
        </w:rPr>
      </w:pPr>
      <w:r w:rsidRPr="00C9706C">
        <w:rPr>
          <w:rFonts w:eastAsia="Times New Roman" w:cstheme="minorHAnsi"/>
          <w:b/>
          <w:bCs/>
          <w:color w:val="000000"/>
          <w:lang w:eastAsia="es-ES_tradnl"/>
        </w:rPr>
        <w:t>Productora:</w:t>
      </w:r>
      <w:r w:rsidRPr="00C9706C">
        <w:rPr>
          <w:rFonts w:eastAsia="Times New Roman" w:cstheme="minorHAnsi"/>
          <w:color w:val="000000"/>
          <w:lang w:eastAsia="es-ES_tradnl"/>
        </w:rPr>
        <w:t> Lobo Kane</w:t>
      </w:r>
    </w:p>
    <w:p w:rsidR="002836A1" w:rsidRPr="00C9706C" w:rsidRDefault="002836A1" w:rsidP="002836A1">
      <w:pPr>
        <w:adjustRightInd w:val="0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/>
          <w:shd w:val="clear" w:color="auto" w:fill="EAD1DC"/>
          <w:lang w:eastAsia="es-ES_tradnl"/>
        </w:rPr>
      </w:pPr>
      <w:r w:rsidRPr="00C9706C">
        <w:rPr>
          <w:rFonts w:eastAsia="Times New Roman" w:cstheme="minorHAnsi"/>
          <w:b/>
          <w:bCs/>
          <w:color w:val="000000"/>
          <w:lang w:eastAsia="es-ES_tradnl"/>
        </w:rPr>
        <w:t>Productor Ejecutivo:</w:t>
      </w:r>
      <w:r w:rsidRPr="00C9706C">
        <w:rPr>
          <w:rFonts w:eastAsia="Times New Roman" w:cstheme="minorHAnsi"/>
          <w:color w:val="000000"/>
          <w:lang w:eastAsia="es-ES_tradnl"/>
        </w:rPr>
        <w:t xml:space="preserve"> Ramón Corominas </w:t>
      </w:r>
    </w:p>
    <w:p w:rsidR="002836A1" w:rsidRPr="00C9706C" w:rsidRDefault="006E69BB" w:rsidP="002836A1">
      <w:pPr>
        <w:adjustRightInd w:val="0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/>
          <w:lang w:eastAsia="es-ES_tradnl"/>
        </w:rPr>
      </w:pPr>
      <w:r w:rsidRPr="00C9706C">
        <w:rPr>
          <w:rFonts w:eastAsia="Times New Roman" w:cstheme="minorHAnsi"/>
          <w:b/>
          <w:bCs/>
          <w:color w:val="000000"/>
          <w:lang w:eastAsia="es-ES_tradnl"/>
        </w:rPr>
        <w:t>Producer</w:t>
      </w:r>
      <w:r w:rsidR="002836A1" w:rsidRPr="00C9706C">
        <w:rPr>
          <w:rFonts w:eastAsia="Times New Roman" w:cstheme="minorHAnsi"/>
          <w:color w:val="000000"/>
          <w:lang w:eastAsia="es-ES_tradnl"/>
        </w:rPr>
        <w:t>: Elena Sáenz</w:t>
      </w:r>
    </w:p>
    <w:p w:rsidR="002836A1" w:rsidRPr="00C9706C" w:rsidRDefault="002836A1" w:rsidP="002836A1">
      <w:pPr>
        <w:adjustRightInd w:val="0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/>
          <w:lang w:eastAsia="es-ES_tradnl"/>
        </w:rPr>
      </w:pPr>
      <w:r w:rsidRPr="00C9706C">
        <w:rPr>
          <w:rFonts w:eastAsia="Times New Roman" w:cstheme="minorHAnsi"/>
          <w:b/>
          <w:bCs/>
          <w:color w:val="000000"/>
          <w:lang w:eastAsia="es-ES_tradnl"/>
        </w:rPr>
        <w:t>Realizador: </w:t>
      </w:r>
      <w:r w:rsidRPr="00C9706C">
        <w:rPr>
          <w:rFonts w:eastAsia="Times New Roman" w:cstheme="minorHAnsi"/>
          <w:color w:val="000000"/>
          <w:lang w:eastAsia="es-ES_tradnl"/>
        </w:rPr>
        <w:t>Christopher Cartagena</w:t>
      </w:r>
    </w:p>
    <w:p w:rsidR="00EA5C4F" w:rsidRPr="002836A1" w:rsidRDefault="00EA5C4F" w:rsidP="002836A1">
      <w:pPr>
        <w:adjustRightInd w:val="0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/>
          <w:lang w:eastAsia="es-ES_tradnl"/>
        </w:rPr>
      </w:pPr>
      <w:r w:rsidRPr="00C9706C">
        <w:rPr>
          <w:rFonts w:eastAsia="Times New Roman" w:cstheme="minorHAnsi"/>
          <w:b/>
          <w:bCs/>
          <w:color w:val="000000"/>
          <w:lang w:eastAsia="es-ES_tradnl"/>
        </w:rPr>
        <w:t>Música</w:t>
      </w:r>
      <w:r w:rsidRPr="00C9706C">
        <w:rPr>
          <w:rFonts w:eastAsia="Times New Roman" w:cstheme="minorHAnsi"/>
          <w:color w:val="000000"/>
          <w:lang w:eastAsia="es-ES_tradnl"/>
        </w:rPr>
        <w:t>: Fede Pájaro</w:t>
      </w:r>
      <w:r w:rsidR="006E69BB" w:rsidRPr="00C9706C">
        <w:rPr>
          <w:rFonts w:eastAsia="Times New Roman" w:cstheme="minorHAnsi"/>
          <w:color w:val="000000"/>
          <w:lang w:eastAsia="es-ES_tradnl"/>
        </w:rPr>
        <w:t xml:space="preserve"> (The Lobby)</w:t>
      </w:r>
    </w:p>
    <w:p w:rsidR="003B201B" w:rsidRDefault="002836A1" w:rsidP="002836A1">
      <w:pPr>
        <w:adjustRightInd w:val="0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/>
          <w:lang w:eastAsia="es-ES_tradnl"/>
        </w:rPr>
      </w:pPr>
      <w:r w:rsidRPr="002836A1">
        <w:rPr>
          <w:rFonts w:eastAsia="Times New Roman" w:cstheme="minorHAnsi"/>
          <w:b/>
          <w:bCs/>
          <w:color w:val="000000"/>
          <w:lang w:eastAsia="es-ES_tradnl"/>
        </w:rPr>
        <w:t xml:space="preserve">Título: </w:t>
      </w:r>
      <w:r w:rsidRPr="003B201B">
        <w:rPr>
          <w:rFonts w:eastAsia="Times New Roman" w:cstheme="minorHAnsi"/>
          <w:color w:val="000000"/>
          <w:lang w:eastAsia="es-ES_tradnl"/>
        </w:rPr>
        <w:t>“</w:t>
      </w:r>
      <w:r w:rsidR="003B201B" w:rsidRPr="003B201B">
        <w:rPr>
          <w:rFonts w:eastAsia="Times New Roman" w:cstheme="minorHAnsi"/>
          <w:color w:val="000000"/>
          <w:lang w:eastAsia="es-ES_tradnl"/>
        </w:rPr>
        <w:t>Pide, pide”</w:t>
      </w:r>
    </w:p>
    <w:p w:rsidR="002836A1" w:rsidRPr="002836A1" w:rsidRDefault="002836A1" w:rsidP="002836A1">
      <w:pPr>
        <w:adjustRightInd w:val="0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/>
          <w:lang w:eastAsia="es-ES_tradnl"/>
        </w:rPr>
      </w:pPr>
      <w:r w:rsidRPr="002836A1">
        <w:rPr>
          <w:rFonts w:eastAsia="Times New Roman" w:cstheme="minorHAnsi"/>
          <w:b/>
          <w:bCs/>
          <w:color w:val="000000"/>
          <w:lang w:eastAsia="es-ES_tradnl"/>
        </w:rPr>
        <w:t>Piezas</w:t>
      </w:r>
      <w:r w:rsidRPr="002836A1">
        <w:rPr>
          <w:rFonts w:eastAsia="Times New Roman" w:cstheme="minorHAnsi"/>
          <w:color w:val="000000"/>
          <w:lang w:eastAsia="es-ES_tradnl"/>
        </w:rPr>
        <w:t xml:space="preserve">: 7 </w:t>
      </w:r>
      <w:r w:rsidR="00EA5C4F">
        <w:rPr>
          <w:rFonts w:eastAsia="Times New Roman" w:cstheme="minorHAnsi"/>
          <w:color w:val="000000"/>
          <w:lang w:eastAsia="es-ES_tradnl"/>
        </w:rPr>
        <w:t xml:space="preserve">películas </w:t>
      </w:r>
      <w:r w:rsidRPr="002836A1">
        <w:rPr>
          <w:rFonts w:eastAsia="Times New Roman" w:cstheme="minorHAnsi"/>
          <w:color w:val="000000"/>
          <w:lang w:eastAsia="es-ES_tradnl"/>
        </w:rPr>
        <w:t>de</w:t>
      </w:r>
      <w:r>
        <w:rPr>
          <w:rFonts w:eastAsia="Times New Roman" w:cstheme="minorHAnsi"/>
          <w:color w:val="000000"/>
          <w:lang w:eastAsia="es-ES_tradnl"/>
        </w:rPr>
        <w:t xml:space="preserve"> 20” y 10”</w:t>
      </w:r>
      <w:bookmarkStart w:id="0" w:name="_GoBack"/>
      <w:bookmarkEnd w:id="0"/>
      <w:r w:rsidR="00EA5C4F" w:rsidRPr="00EA5C4F">
        <w:rPr>
          <w:rFonts w:eastAsia="Times New Roman" w:cstheme="minorHAnsi"/>
          <w:color w:val="000000"/>
          <w:lang w:eastAsia="es-ES_tradnl"/>
        </w:rPr>
        <w:t>, para TV y digital</w:t>
      </w:r>
      <w:r w:rsidR="00EA5C4F">
        <w:rPr>
          <w:rFonts w:eastAsia="Times New Roman" w:cstheme="minorHAnsi"/>
          <w:color w:val="000000"/>
          <w:lang w:eastAsia="es-ES_tradnl"/>
        </w:rPr>
        <w:t>.</w:t>
      </w:r>
    </w:p>
    <w:p w:rsidR="002836A1" w:rsidRDefault="002836A1" w:rsidP="0036662B">
      <w:pPr>
        <w:snapToGri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3B201B" w:rsidRPr="00143240" w:rsidRDefault="003B201B" w:rsidP="0036662B">
      <w:pPr>
        <w:snapToGri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E337BB" w:rsidRPr="0036662B" w:rsidRDefault="00E337BB" w:rsidP="0036662B">
      <w:pPr>
        <w:snapToGri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143240">
        <w:rPr>
          <w:rFonts w:cstheme="minorHAnsi"/>
          <w:b/>
          <w:bCs/>
          <w:sz w:val="24"/>
          <w:szCs w:val="24"/>
          <w:u w:val="single"/>
        </w:rPr>
        <w:t>Acerca de Darwin Social Noise :</w:t>
      </w:r>
    </w:p>
    <w:p w:rsidR="00D01703" w:rsidRPr="0036662B" w:rsidRDefault="00D01703" w:rsidP="0036662B">
      <w:pPr>
        <w:snapToGrid w:val="0"/>
        <w:spacing w:after="0" w:line="240" w:lineRule="auto"/>
        <w:ind w:left="284"/>
        <w:rPr>
          <w:rFonts w:cstheme="minorHAnsi"/>
          <w:sz w:val="24"/>
          <w:szCs w:val="24"/>
        </w:rPr>
      </w:pPr>
    </w:p>
    <w:p w:rsidR="00E337BB" w:rsidRPr="0036662B" w:rsidRDefault="00E337BB" w:rsidP="0036662B">
      <w:pPr>
        <w:snapToGri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36662B">
        <w:rPr>
          <w:rFonts w:cstheme="minorHAnsi"/>
          <w:sz w:val="24"/>
          <w:szCs w:val="24"/>
        </w:rPr>
        <w:t xml:space="preserve">Darwin Social Noise es una de las agencias independientes más destacadas del panorama nacional, con una amplia experiencia en consultoría de marca, en campañas integradas y en marketing digital. Actualmente es la </w:t>
      </w:r>
      <w:r w:rsidR="003B201B">
        <w:rPr>
          <w:rFonts w:cstheme="minorHAnsi"/>
          <w:sz w:val="24"/>
          <w:szCs w:val="24"/>
        </w:rPr>
        <w:t>quinta</w:t>
      </w:r>
      <w:r w:rsidRPr="0036662B">
        <w:rPr>
          <w:rFonts w:cstheme="minorHAnsi"/>
          <w:sz w:val="24"/>
          <w:szCs w:val="24"/>
        </w:rPr>
        <w:t xml:space="preserve"> agencia independiente por volumen de inversión gestionada según </w:t>
      </w:r>
      <w:r w:rsidRPr="0036662B">
        <w:rPr>
          <w:rFonts w:cstheme="minorHAnsi"/>
          <w:i/>
          <w:iCs/>
          <w:sz w:val="24"/>
          <w:szCs w:val="24"/>
        </w:rPr>
        <w:t>Infoadex 20</w:t>
      </w:r>
      <w:r w:rsidR="00E030CA">
        <w:rPr>
          <w:rFonts w:cstheme="minorHAnsi"/>
          <w:i/>
          <w:iCs/>
          <w:sz w:val="24"/>
          <w:szCs w:val="24"/>
        </w:rPr>
        <w:t>20</w:t>
      </w:r>
      <w:r w:rsidRPr="0036662B">
        <w:rPr>
          <w:rFonts w:cstheme="minorHAnsi"/>
          <w:sz w:val="24"/>
          <w:szCs w:val="24"/>
        </w:rPr>
        <w:t>, y ocupa los primeros puestos en el ranking de notoriedad entre agencias digitales, según el informe </w:t>
      </w:r>
      <w:r w:rsidRPr="0036662B">
        <w:rPr>
          <w:rFonts w:cstheme="minorHAnsi"/>
          <w:i/>
          <w:iCs/>
          <w:sz w:val="24"/>
          <w:szCs w:val="24"/>
        </w:rPr>
        <w:t>AgencyScope 2018</w:t>
      </w:r>
      <w:r w:rsidRPr="0036662B">
        <w:rPr>
          <w:rFonts w:cstheme="minorHAnsi"/>
          <w:sz w:val="24"/>
          <w:szCs w:val="24"/>
        </w:rPr>
        <w:t> realizado por la consultora independiente </w:t>
      </w:r>
      <w:r w:rsidRPr="0036662B">
        <w:rPr>
          <w:rFonts w:cstheme="minorHAnsi"/>
          <w:i/>
          <w:iCs/>
          <w:sz w:val="24"/>
          <w:szCs w:val="24"/>
        </w:rPr>
        <w:t>Scopen</w:t>
      </w:r>
      <w:r w:rsidRPr="0036662B">
        <w:rPr>
          <w:rFonts w:cstheme="minorHAnsi"/>
          <w:sz w:val="24"/>
          <w:szCs w:val="24"/>
        </w:rPr>
        <w:t>. Además, Darwin Social Noise es la agencia española de la red internacional de agencias independientes </w:t>
      </w:r>
      <w:hyperlink r:id="rId9" w:tgtFrame="_blank" w:history="1">
        <w:r w:rsidRPr="0036662B">
          <w:rPr>
            <w:rStyle w:val="Hipervnculo"/>
            <w:rFonts w:cstheme="minorHAnsi"/>
            <w:sz w:val="24"/>
            <w:szCs w:val="24"/>
          </w:rPr>
          <w:t>ICOM</w:t>
        </w:r>
      </w:hyperlink>
      <w:r w:rsidRPr="0036662B">
        <w:rPr>
          <w:rFonts w:cstheme="minorHAnsi"/>
          <w:sz w:val="24"/>
          <w:szCs w:val="24"/>
        </w:rPr>
        <w:t>, con presencia en más de 60 mercados en todo el mundo.</w:t>
      </w:r>
    </w:p>
    <w:p w:rsidR="00D01703" w:rsidRPr="0036662B" w:rsidRDefault="00D01703" w:rsidP="0036662B">
      <w:pPr>
        <w:snapToGrid w:val="0"/>
        <w:spacing w:after="0" w:line="240" w:lineRule="auto"/>
        <w:ind w:left="284"/>
        <w:rPr>
          <w:rFonts w:cstheme="minorHAnsi"/>
          <w:sz w:val="24"/>
          <w:szCs w:val="24"/>
        </w:rPr>
      </w:pPr>
    </w:p>
    <w:p w:rsidR="00367D3A" w:rsidRPr="0036662B" w:rsidRDefault="00367D3A" w:rsidP="0036662B">
      <w:pPr>
        <w:snapToGri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E337BB" w:rsidRPr="0036662B" w:rsidRDefault="00E337BB" w:rsidP="0036662B">
      <w:pPr>
        <w:snapToGri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6662B">
        <w:rPr>
          <w:rFonts w:ascii="Calibri" w:hAnsi="Calibri" w:cs="Calibri"/>
          <w:b/>
          <w:bCs/>
          <w:sz w:val="24"/>
          <w:szCs w:val="24"/>
          <w:u w:val="single"/>
        </w:rPr>
        <w:t>Para más información:</w:t>
      </w:r>
    </w:p>
    <w:p w:rsidR="00E337BB" w:rsidRPr="0036662B" w:rsidRDefault="00E337BB" w:rsidP="0036662B">
      <w:pPr>
        <w:snapToGri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6662B">
        <w:rPr>
          <w:rFonts w:ascii="Calibri" w:hAnsi="Calibri" w:cs="Calibri"/>
          <w:sz w:val="24"/>
          <w:szCs w:val="24"/>
        </w:rPr>
        <w:t> </w:t>
      </w:r>
    </w:p>
    <w:p w:rsidR="00E337BB" w:rsidRPr="0036662B" w:rsidRDefault="00E337BB" w:rsidP="0036662B">
      <w:pPr>
        <w:snapToGrid w:val="0"/>
        <w:spacing w:after="0" w:line="240" w:lineRule="auto"/>
        <w:ind w:left="567"/>
        <w:rPr>
          <w:rFonts w:ascii="Calibri" w:hAnsi="Calibri" w:cs="Calibri"/>
          <w:sz w:val="24"/>
          <w:szCs w:val="24"/>
        </w:rPr>
      </w:pPr>
      <w:r w:rsidRPr="0036662B">
        <w:rPr>
          <w:rFonts w:ascii="Calibri" w:hAnsi="Calibri" w:cs="Calibri"/>
          <w:b/>
          <w:bCs/>
          <w:sz w:val="24"/>
          <w:szCs w:val="24"/>
        </w:rPr>
        <w:t>Rocío Hernández</w:t>
      </w:r>
    </w:p>
    <w:p w:rsidR="00E337BB" w:rsidRPr="0036662B" w:rsidRDefault="00012F2E" w:rsidP="0036662B">
      <w:pPr>
        <w:snapToGrid w:val="0"/>
        <w:spacing w:after="0" w:line="240" w:lineRule="auto"/>
        <w:ind w:left="567"/>
        <w:rPr>
          <w:rFonts w:ascii="Calibri" w:hAnsi="Calibri" w:cs="Calibri"/>
          <w:sz w:val="24"/>
          <w:szCs w:val="24"/>
        </w:rPr>
      </w:pPr>
      <w:hyperlink r:id="rId10" w:history="1">
        <w:r w:rsidR="00E337BB" w:rsidRPr="0036662B">
          <w:rPr>
            <w:rStyle w:val="Hipervnculo"/>
            <w:rFonts w:ascii="Calibri" w:hAnsi="Calibri" w:cs="Calibri"/>
            <w:sz w:val="24"/>
            <w:szCs w:val="24"/>
          </w:rPr>
          <w:t>prensa@darwinsocialnoise.com</w:t>
        </w:r>
      </w:hyperlink>
    </w:p>
    <w:p w:rsidR="00E337BB" w:rsidRPr="0036662B" w:rsidRDefault="00E337BB" w:rsidP="0036662B">
      <w:pPr>
        <w:snapToGrid w:val="0"/>
        <w:spacing w:after="0" w:line="240" w:lineRule="auto"/>
        <w:ind w:left="567"/>
        <w:rPr>
          <w:rFonts w:ascii="Calibri" w:hAnsi="Calibri" w:cs="Calibri"/>
          <w:sz w:val="24"/>
          <w:szCs w:val="24"/>
        </w:rPr>
      </w:pPr>
      <w:r w:rsidRPr="0036662B">
        <w:rPr>
          <w:rFonts w:ascii="Calibri" w:hAnsi="Calibri" w:cs="Calibri"/>
          <w:sz w:val="24"/>
          <w:szCs w:val="24"/>
        </w:rPr>
        <w:t>+34 639 51 84 74</w:t>
      </w:r>
    </w:p>
    <w:p w:rsidR="00E337BB" w:rsidRPr="0036662B" w:rsidRDefault="00E337BB" w:rsidP="0036662B">
      <w:pPr>
        <w:snapToGrid w:val="0"/>
        <w:spacing w:after="0" w:line="240" w:lineRule="auto"/>
        <w:ind w:left="567"/>
        <w:rPr>
          <w:rFonts w:ascii="Calibri" w:hAnsi="Calibri" w:cs="Calibri"/>
          <w:sz w:val="24"/>
          <w:szCs w:val="24"/>
        </w:rPr>
      </w:pPr>
    </w:p>
    <w:sectPr w:rsidR="00E337BB" w:rsidRPr="0036662B" w:rsidSect="00495A83">
      <w:headerReference w:type="default" r:id="rId11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F2E" w:rsidRDefault="00012F2E" w:rsidP="00495A83">
      <w:pPr>
        <w:spacing w:after="0" w:line="240" w:lineRule="auto"/>
      </w:pPr>
      <w:r>
        <w:separator/>
      </w:r>
    </w:p>
  </w:endnote>
  <w:endnote w:type="continuationSeparator" w:id="0">
    <w:p w:rsidR="00012F2E" w:rsidRDefault="00012F2E" w:rsidP="0049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F2E" w:rsidRDefault="00012F2E" w:rsidP="00495A83">
      <w:pPr>
        <w:spacing w:after="0" w:line="240" w:lineRule="auto"/>
      </w:pPr>
      <w:r>
        <w:separator/>
      </w:r>
    </w:p>
  </w:footnote>
  <w:footnote w:type="continuationSeparator" w:id="0">
    <w:p w:rsidR="00012F2E" w:rsidRDefault="00012F2E" w:rsidP="00495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A83" w:rsidRDefault="00495A83">
    <w:pPr>
      <w:pStyle w:val="Encabezado"/>
    </w:pPr>
    <w:r w:rsidRPr="004B6009">
      <w:rPr>
        <w:rFonts w:ascii="Calibri" w:hAnsi="Calibri"/>
        <w:noProof/>
        <w:sz w:val="28"/>
        <w:szCs w:val="28"/>
        <w:lang w:val="en-GB" w:eastAsia="en-GB"/>
      </w:rPr>
      <w:drawing>
        <wp:inline distT="0" distB="0" distL="0" distR="0" wp14:anchorId="258F8E60" wp14:editId="0F55D018">
          <wp:extent cx="1330036" cy="307879"/>
          <wp:effectExtent l="0" t="0" r="3810" b="0"/>
          <wp:docPr id="1" name="Imagen 1" descr="DSN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N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74" cy="314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B45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08"/>
    <w:rsid w:val="0000402F"/>
    <w:rsid w:val="00012F2E"/>
    <w:rsid w:val="00022CDA"/>
    <w:rsid w:val="000256A1"/>
    <w:rsid w:val="00033264"/>
    <w:rsid w:val="00044F4D"/>
    <w:rsid w:val="00075CE2"/>
    <w:rsid w:val="00081789"/>
    <w:rsid w:val="000A71CC"/>
    <w:rsid w:val="000B6EED"/>
    <w:rsid w:val="000C2F9A"/>
    <w:rsid w:val="000E5FE1"/>
    <w:rsid w:val="000F5920"/>
    <w:rsid w:val="001033CD"/>
    <w:rsid w:val="0012033F"/>
    <w:rsid w:val="001301FE"/>
    <w:rsid w:val="00142AC3"/>
    <w:rsid w:val="00143240"/>
    <w:rsid w:val="00173789"/>
    <w:rsid w:val="001804F3"/>
    <w:rsid w:val="001961B6"/>
    <w:rsid w:val="0019733A"/>
    <w:rsid w:val="001B2DAB"/>
    <w:rsid w:val="001B47E9"/>
    <w:rsid w:val="002131FD"/>
    <w:rsid w:val="0022422E"/>
    <w:rsid w:val="00245441"/>
    <w:rsid w:val="002505F1"/>
    <w:rsid w:val="00280B2A"/>
    <w:rsid w:val="002836A1"/>
    <w:rsid w:val="002B5BBB"/>
    <w:rsid w:val="002B6CC7"/>
    <w:rsid w:val="002E6372"/>
    <w:rsid w:val="00315018"/>
    <w:rsid w:val="00351860"/>
    <w:rsid w:val="0036662B"/>
    <w:rsid w:val="00367D3A"/>
    <w:rsid w:val="003816DA"/>
    <w:rsid w:val="00396601"/>
    <w:rsid w:val="003971FF"/>
    <w:rsid w:val="003B201B"/>
    <w:rsid w:val="003D05F1"/>
    <w:rsid w:val="003E6946"/>
    <w:rsid w:val="003F4977"/>
    <w:rsid w:val="00424E1C"/>
    <w:rsid w:val="004410FF"/>
    <w:rsid w:val="0044548F"/>
    <w:rsid w:val="004714A3"/>
    <w:rsid w:val="004718CE"/>
    <w:rsid w:val="00471BC3"/>
    <w:rsid w:val="0047791F"/>
    <w:rsid w:val="00495A83"/>
    <w:rsid w:val="004B7076"/>
    <w:rsid w:val="004C5B9F"/>
    <w:rsid w:val="004E4805"/>
    <w:rsid w:val="00511DEC"/>
    <w:rsid w:val="005135D5"/>
    <w:rsid w:val="00553F1E"/>
    <w:rsid w:val="005572A8"/>
    <w:rsid w:val="005809CD"/>
    <w:rsid w:val="00582603"/>
    <w:rsid w:val="00591A23"/>
    <w:rsid w:val="005A1334"/>
    <w:rsid w:val="005E0744"/>
    <w:rsid w:val="005F7708"/>
    <w:rsid w:val="00603B01"/>
    <w:rsid w:val="006048EA"/>
    <w:rsid w:val="00604CC6"/>
    <w:rsid w:val="00610E9C"/>
    <w:rsid w:val="00614C8E"/>
    <w:rsid w:val="00636EC3"/>
    <w:rsid w:val="00637672"/>
    <w:rsid w:val="00645D1B"/>
    <w:rsid w:val="0064775A"/>
    <w:rsid w:val="00650858"/>
    <w:rsid w:val="00652D43"/>
    <w:rsid w:val="00667020"/>
    <w:rsid w:val="006844DE"/>
    <w:rsid w:val="006941B9"/>
    <w:rsid w:val="00697C67"/>
    <w:rsid w:val="006C7789"/>
    <w:rsid w:val="006D15AA"/>
    <w:rsid w:val="006E69BB"/>
    <w:rsid w:val="00702DB5"/>
    <w:rsid w:val="00775F7D"/>
    <w:rsid w:val="007C07BC"/>
    <w:rsid w:val="007D08C9"/>
    <w:rsid w:val="0080422D"/>
    <w:rsid w:val="008244D8"/>
    <w:rsid w:val="00836AB6"/>
    <w:rsid w:val="008930F7"/>
    <w:rsid w:val="008A3BC1"/>
    <w:rsid w:val="008E063B"/>
    <w:rsid w:val="00925C3A"/>
    <w:rsid w:val="00932322"/>
    <w:rsid w:val="009332E9"/>
    <w:rsid w:val="00933BEA"/>
    <w:rsid w:val="009400D2"/>
    <w:rsid w:val="0097301A"/>
    <w:rsid w:val="00990560"/>
    <w:rsid w:val="009C7319"/>
    <w:rsid w:val="009F2EAA"/>
    <w:rsid w:val="009F65EB"/>
    <w:rsid w:val="00A10CF6"/>
    <w:rsid w:val="00A11F08"/>
    <w:rsid w:val="00A1430F"/>
    <w:rsid w:val="00A17A17"/>
    <w:rsid w:val="00A5404C"/>
    <w:rsid w:val="00A652E2"/>
    <w:rsid w:val="00A93023"/>
    <w:rsid w:val="00AA35D9"/>
    <w:rsid w:val="00AA79D6"/>
    <w:rsid w:val="00AC197A"/>
    <w:rsid w:val="00AD658F"/>
    <w:rsid w:val="00AD6CD8"/>
    <w:rsid w:val="00AE2C9E"/>
    <w:rsid w:val="00AF235D"/>
    <w:rsid w:val="00B04BAE"/>
    <w:rsid w:val="00B21D47"/>
    <w:rsid w:val="00B564CE"/>
    <w:rsid w:val="00B56534"/>
    <w:rsid w:val="00B64B6B"/>
    <w:rsid w:val="00B72AC9"/>
    <w:rsid w:val="00BA62C3"/>
    <w:rsid w:val="00BB24F9"/>
    <w:rsid w:val="00BD243D"/>
    <w:rsid w:val="00BE4CB1"/>
    <w:rsid w:val="00BF176F"/>
    <w:rsid w:val="00C01B9A"/>
    <w:rsid w:val="00C022B9"/>
    <w:rsid w:val="00C444E6"/>
    <w:rsid w:val="00C64992"/>
    <w:rsid w:val="00C668B0"/>
    <w:rsid w:val="00C77C65"/>
    <w:rsid w:val="00C8533D"/>
    <w:rsid w:val="00C9706C"/>
    <w:rsid w:val="00CB165F"/>
    <w:rsid w:val="00CB3E81"/>
    <w:rsid w:val="00CD2221"/>
    <w:rsid w:val="00CD28DA"/>
    <w:rsid w:val="00CD7633"/>
    <w:rsid w:val="00CE6E2E"/>
    <w:rsid w:val="00CF7BB6"/>
    <w:rsid w:val="00D00F6E"/>
    <w:rsid w:val="00D01703"/>
    <w:rsid w:val="00D05DFC"/>
    <w:rsid w:val="00D061A8"/>
    <w:rsid w:val="00D7322A"/>
    <w:rsid w:val="00DA0296"/>
    <w:rsid w:val="00DA16DD"/>
    <w:rsid w:val="00DE3F17"/>
    <w:rsid w:val="00DF5A76"/>
    <w:rsid w:val="00E013F1"/>
    <w:rsid w:val="00E01F01"/>
    <w:rsid w:val="00E030CA"/>
    <w:rsid w:val="00E04079"/>
    <w:rsid w:val="00E1001E"/>
    <w:rsid w:val="00E337BB"/>
    <w:rsid w:val="00E54564"/>
    <w:rsid w:val="00E56F29"/>
    <w:rsid w:val="00E74C64"/>
    <w:rsid w:val="00E81516"/>
    <w:rsid w:val="00EA5C4F"/>
    <w:rsid w:val="00EB0A75"/>
    <w:rsid w:val="00EB4D0F"/>
    <w:rsid w:val="00EC0E16"/>
    <w:rsid w:val="00F26798"/>
    <w:rsid w:val="00F26C08"/>
    <w:rsid w:val="00F65A6B"/>
    <w:rsid w:val="00F71B28"/>
    <w:rsid w:val="00F76BCE"/>
    <w:rsid w:val="00F81CD7"/>
    <w:rsid w:val="00F94AAE"/>
    <w:rsid w:val="00FB7C00"/>
    <w:rsid w:val="00FB7EF4"/>
    <w:rsid w:val="00FC4786"/>
    <w:rsid w:val="00FC7A9A"/>
    <w:rsid w:val="00FD494C"/>
    <w:rsid w:val="00FD773A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DB7D2"/>
  <w15:chartTrackingRefBased/>
  <w15:docId w15:val="{D0B290CD-1B65-4599-B457-A13F436D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7C00"/>
  </w:style>
  <w:style w:type="paragraph" w:styleId="Ttulo1">
    <w:name w:val="heading 1"/>
    <w:basedOn w:val="Normal"/>
    <w:next w:val="Normal"/>
    <w:link w:val="Ttulo1Car"/>
    <w:uiPriority w:val="9"/>
    <w:qFormat/>
    <w:rsid w:val="00FB7C0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7C0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7C0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7C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7C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7C0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7C0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7C0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7C0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7A1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2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C9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95A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A83"/>
  </w:style>
  <w:style w:type="paragraph" w:styleId="Piedepgina">
    <w:name w:val="footer"/>
    <w:basedOn w:val="Normal"/>
    <w:link w:val="PiedepginaCar"/>
    <w:uiPriority w:val="99"/>
    <w:unhideWhenUsed/>
    <w:rsid w:val="00495A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A83"/>
  </w:style>
  <w:style w:type="character" w:styleId="Hipervnculovisitado">
    <w:name w:val="FollowedHyperlink"/>
    <w:basedOn w:val="Fuentedeprrafopredeter"/>
    <w:uiPriority w:val="99"/>
    <w:semiHidden/>
    <w:unhideWhenUsed/>
    <w:rsid w:val="0063767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97C67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B7C0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7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7C0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7C0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7C0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7C0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7C0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7C0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7C0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7C00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FB7C0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FB7C0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FB7C0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7C0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FB7C00"/>
    <w:rPr>
      <w:b/>
      <w:bCs/>
    </w:rPr>
  </w:style>
  <w:style w:type="character" w:styleId="nfasis">
    <w:name w:val="Emphasis"/>
    <w:basedOn w:val="Fuentedeprrafopredeter"/>
    <w:uiPriority w:val="20"/>
    <w:qFormat/>
    <w:rsid w:val="00FB7C00"/>
    <w:rPr>
      <w:i/>
      <w:iCs/>
    </w:rPr>
  </w:style>
  <w:style w:type="paragraph" w:styleId="Sinespaciado">
    <w:name w:val="No Spacing"/>
    <w:uiPriority w:val="1"/>
    <w:qFormat/>
    <w:rsid w:val="00FB7C0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B7C0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FB7C00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7C0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7C0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FB7C00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FB7C00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B7C0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FB7C00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FB7C00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7C00"/>
    <w:pPr>
      <w:outlineLvl w:val="9"/>
    </w:pPr>
  </w:style>
  <w:style w:type="character" w:styleId="Mencinsinresolver">
    <w:name w:val="Unresolved Mention"/>
    <w:basedOn w:val="Fuentedeprrafopredeter"/>
    <w:uiPriority w:val="99"/>
    <w:semiHidden/>
    <w:unhideWhenUsed/>
    <w:rsid w:val="0080422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EA5C4F"/>
  </w:style>
  <w:style w:type="character" w:customStyle="1" w:styleId="downloadlinklink">
    <w:name w:val="download_link_link"/>
    <w:basedOn w:val="Fuentedeprrafopredeter"/>
    <w:rsid w:val="00E03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g2j35Sbbo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mpaign.aliexpress.com/wow/gf/upr-node?spm=a2g0o.home.15029.38.39a670e5qYJrOe&amp;wh_pid=PideSpecial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ensa@darwinsocialnois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comagencie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</dc:creator>
  <cp:keywords/>
  <dc:description/>
  <cp:lastModifiedBy>Rocio Hernández</cp:lastModifiedBy>
  <cp:revision>8</cp:revision>
  <dcterms:created xsi:type="dcterms:W3CDTF">2020-07-06T09:11:00Z</dcterms:created>
  <dcterms:modified xsi:type="dcterms:W3CDTF">2020-07-06T16:13:00Z</dcterms:modified>
</cp:coreProperties>
</file>