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73A44" w14:textId="77777777" w:rsidR="00E142DC" w:rsidRPr="004C3367" w:rsidRDefault="00E142DC" w:rsidP="004C3367">
      <w:pPr>
        <w:jc w:val="right"/>
        <w:rPr>
          <w:b/>
          <w:bCs/>
          <w:u w:val="single"/>
        </w:rPr>
      </w:pPr>
    </w:p>
    <w:p w14:paraId="0F83052B" w14:textId="0EDCACBC" w:rsidR="00D35C20" w:rsidRDefault="00D35C20"/>
    <w:p w14:paraId="1A482949" w14:textId="2A63CDB1" w:rsidR="004C3367" w:rsidRDefault="00F2149D" w:rsidP="00F2149D">
      <w:pPr>
        <w:rPr>
          <w:b/>
          <w:bCs/>
          <w:sz w:val="28"/>
          <w:szCs w:val="28"/>
          <w:u w:val="single"/>
        </w:rPr>
      </w:pPr>
      <w:r w:rsidRPr="004B6009">
        <w:rPr>
          <w:rFonts w:ascii="Calibri" w:hAnsi="Calibri"/>
          <w:noProof/>
          <w:sz w:val="28"/>
          <w:szCs w:val="28"/>
          <w:lang w:val="en-GB" w:eastAsia="en-GB"/>
        </w:rPr>
        <w:drawing>
          <wp:inline distT="0" distB="0" distL="0" distR="0" wp14:anchorId="05BF2FB8" wp14:editId="12964864">
            <wp:extent cx="1676400" cy="388056"/>
            <wp:effectExtent l="0" t="0" r="0" b="5715"/>
            <wp:docPr id="2" name="Imagen 2" descr="DS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249" cy="390104"/>
                    </a:xfrm>
                    <a:prstGeom prst="rect">
                      <a:avLst/>
                    </a:prstGeom>
                    <a:noFill/>
                    <a:ln>
                      <a:noFill/>
                    </a:ln>
                  </pic:spPr>
                </pic:pic>
              </a:graphicData>
            </a:graphic>
          </wp:inline>
        </w:drawing>
      </w:r>
    </w:p>
    <w:p w14:paraId="3069FA85" w14:textId="0F5DBDD4" w:rsidR="00873053" w:rsidRDefault="004C3367" w:rsidP="004C3367">
      <w:pPr>
        <w:jc w:val="center"/>
        <w:rPr>
          <w:rFonts w:ascii="Calibri" w:hAnsi="Calibri"/>
          <w:b/>
          <w:bCs/>
          <w:sz w:val="28"/>
          <w:szCs w:val="28"/>
          <w:u w:val="single"/>
        </w:rPr>
      </w:pPr>
      <w:r>
        <w:rPr>
          <w:b/>
          <w:bCs/>
          <w:sz w:val="28"/>
          <w:szCs w:val="28"/>
          <w:u w:val="single"/>
        </w:rPr>
        <w:t>NOTA DE PRENSA</w:t>
      </w:r>
    </w:p>
    <w:p w14:paraId="6CBC871F" w14:textId="605EDEBC" w:rsidR="00A4659B" w:rsidRDefault="00A4659B" w:rsidP="00803B7F">
      <w:pPr>
        <w:jc w:val="center"/>
        <w:rPr>
          <w:rFonts w:ascii="Calibri" w:hAnsi="Calibri"/>
          <w:b/>
          <w:bCs/>
          <w:sz w:val="36"/>
          <w:szCs w:val="36"/>
        </w:rPr>
      </w:pPr>
      <w:bookmarkStart w:id="0" w:name="_Hlk34226729"/>
      <w:bookmarkStart w:id="1" w:name="_Hlk34230604"/>
      <w:r w:rsidRPr="00803B7F">
        <w:rPr>
          <w:rFonts w:ascii="Calibri" w:hAnsi="Calibri"/>
          <w:b/>
          <w:bCs/>
          <w:sz w:val="36"/>
          <w:szCs w:val="36"/>
        </w:rPr>
        <w:t>TNT</w:t>
      </w:r>
      <w:r w:rsidR="00D02FFD">
        <w:rPr>
          <w:rFonts w:ascii="Calibri" w:hAnsi="Calibri"/>
          <w:b/>
          <w:bCs/>
          <w:sz w:val="36"/>
          <w:szCs w:val="36"/>
        </w:rPr>
        <w:t xml:space="preserve">, </w:t>
      </w:r>
      <w:r w:rsidR="00D02FFD" w:rsidRPr="00685559">
        <w:rPr>
          <w:rFonts w:ascii="Calibri" w:hAnsi="Calibri"/>
          <w:b/>
          <w:bCs/>
          <w:sz w:val="36"/>
          <w:szCs w:val="36"/>
        </w:rPr>
        <w:t>Vodafone</w:t>
      </w:r>
      <w:r w:rsidRPr="00803B7F">
        <w:rPr>
          <w:rFonts w:ascii="Calibri" w:hAnsi="Calibri"/>
          <w:b/>
          <w:bCs/>
          <w:sz w:val="36"/>
          <w:szCs w:val="36"/>
        </w:rPr>
        <w:t xml:space="preserve"> y Darwin Social Noise </w:t>
      </w:r>
      <w:r w:rsidR="0070774C">
        <w:rPr>
          <w:rFonts w:ascii="Calibri" w:hAnsi="Calibri"/>
          <w:b/>
          <w:bCs/>
          <w:sz w:val="36"/>
          <w:szCs w:val="36"/>
        </w:rPr>
        <w:t xml:space="preserve">colocan una lona gigante en Madrid </w:t>
      </w:r>
      <w:r w:rsidR="000E04F9">
        <w:rPr>
          <w:rFonts w:ascii="Calibri" w:hAnsi="Calibri"/>
          <w:b/>
          <w:bCs/>
          <w:sz w:val="36"/>
          <w:szCs w:val="36"/>
        </w:rPr>
        <w:t xml:space="preserve">con </w:t>
      </w:r>
      <w:r w:rsidRPr="00803B7F">
        <w:rPr>
          <w:rFonts w:ascii="Calibri" w:hAnsi="Calibri"/>
          <w:b/>
          <w:bCs/>
          <w:sz w:val="36"/>
          <w:szCs w:val="36"/>
        </w:rPr>
        <w:t xml:space="preserve">motivo del estreno de </w:t>
      </w:r>
      <w:r w:rsidR="00C76AD8" w:rsidRPr="00803B7F">
        <w:rPr>
          <w:rFonts w:ascii="Calibri" w:hAnsi="Calibri"/>
          <w:b/>
          <w:bCs/>
          <w:sz w:val="36"/>
          <w:szCs w:val="36"/>
        </w:rPr>
        <w:t>‘</w:t>
      </w:r>
      <w:r w:rsidRPr="00803B7F">
        <w:rPr>
          <w:rFonts w:ascii="Calibri" w:hAnsi="Calibri"/>
          <w:b/>
          <w:bCs/>
          <w:sz w:val="36"/>
          <w:szCs w:val="36"/>
        </w:rPr>
        <w:t>Vamos Juan</w:t>
      </w:r>
      <w:r w:rsidR="00C76AD8" w:rsidRPr="00803B7F">
        <w:rPr>
          <w:rFonts w:ascii="Calibri" w:hAnsi="Calibri"/>
          <w:b/>
          <w:bCs/>
          <w:sz w:val="36"/>
          <w:szCs w:val="36"/>
        </w:rPr>
        <w:t>’</w:t>
      </w:r>
    </w:p>
    <w:p w14:paraId="1798A30E" w14:textId="5F2FFB1D" w:rsidR="00D34F63" w:rsidRDefault="00685559" w:rsidP="00803B7F">
      <w:pPr>
        <w:jc w:val="center"/>
        <w:rPr>
          <w:rFonts w:ascii="Calibri" w:hAnsi="Calibri"/>
          <w:i/>
          <w:iCs/>
          <w:sz w:val="28"/>
          <w:szCs w:val="28"/>
        </w:rPr>
      </w:pPr>
      <w:r>
        <w:rPr>
          <w:rFonts w:ascii="Calibri" w:hAnsi="Calibri"/>
          <w:i/>
          <w:iCs/>
          <w:sz w:val="28"/>
          <w:szCs w:val="28"/>
        </w:rPr>
        <w:t xml:space="preserve">‘Vamos Juan’ es la </w:t>
      </w:r>
      <w:r w:rsidR="00FB2813">
        <w:rPr>
          <w:rFonts w:ascii="Calibri" w:hAnsi="Calibri"/>
          <w:i/>
          <w:iCs/>
          <w:sz w:val="28"/>
          <w:szCs w:val="28"/>
        </w:rPr>
        <w:t>s</w:t>
      </w:r>
      <w:r w:rsidR="00622F37" w:rsidRPr="00E00523">
        <w:rPr>
          <w:rFonts w:ascii="Calibri" w:hAnsi="Calibri"/>
          <w:i/>
          <w:iCs/>
          <w:sz w:val="28"/>
          <w:szCs w:val="28"/>
        </w:rPr>
        <w:t>ecuel</w:t>
      </w:r>
      <w:r>
        <w:rPr>
          <w:rFonts w:ascii="Calibri" w:hAnsi="Calibri"/>
          <w:i/>
          <w:iCs/>
          <w:sz w:val="28"/>
          <w:szCs w:val="28"/>
        </w:rPr>
        <w:t xml:space="preserve">a </w:t>
      </w:r>
      <w:r w:rsidR="00622F37" w:rsidRPr="00E00523">
        <w:rPr>
          <w:rFonts w:ascii="Calibri" w:hAnsi="Calibri"/>
          <w:i/>
          <w:iCs/>
          <w:sz w:val="28"/>
          <w:szCs w:val="28"/>
        </w:rPr>
        <w:t>de la serie ‘Vota Juan’, protagonizada por Javier Cámara</w:t>
      </w:r>
    </w:p>
    <w:p w14:paraId="14471653" w14:textId="3022A920" w:rsidR="00DE7911" w:rsidRDefault="000A05A7" w:rsidP="00A4659B">
      <w:pPr>
        <w:rPr>
          <w:rFonts w:ascii="Calibri" w:hAnsi="Calibri"/>
          <w:sz w:val="28"/>
          <w:szCs w:val="28"/>
        </w:rPr>
      </w:pPr>
      <w:r>
        <w:rPr>
          <w:rFonts w:ascii="Calibri" w:hAnsi="Calibri"/>
          <w:i/>
          <w:iCs/>
          <w:sz w:val="28"/>
          <w:szCs w:val="28"/>
        </w:rPr>
        <w:t xml:space="preserve">Madrid, </w:t>
      </w:r>
      <w:r w:rsidR="004C3367">
        <w:rPr>
          <w:rFonts w:ascii="Calibri" w:hAnsi="Calibri"/>
          <w:i/>
          <w:iCs/>
          <w:sz w:val="28"/>
          <w:szCs w:val="28"/>
        </w:rPr>
        <w:t>24</w:t>
      </w:r>
      <w:r>
        <w:rPr>
          <w:rFonts w:ascii="Calibri" w:hAnsi="Calibri"/>
          <w:i/>
          <w:iCs/>
          <w:sz w:val="28"/>
          <w:szCs w:val="28"/>
        </w:rPr>
        <w:t xml:space="preserve"> de marzo de 2020.- </w:t>
      </w:r>
      <w:r w:rsidR="00DE7911">
        <w:rPr>
          <w:rFonts w:ascii="Calibri" w:hAnsi="Calibri"/>
          <w:sz w:val="28"/>
          <w:szCs w:val="28"/>
        </w:rPr>
        <w:t>A principios de marzo, la madrileña plaza de Santo Domingo amaneció con una descomunal lona en uno de sus edificios</w:t>
      </w:r>
      <w:r w:rsidR="006B3BDF">
        <w:rPr>
          <w:rFonts w:ascii="Calibri" w:hAnsi="Calibri"/>
          <w:sz w:val="28"/>
          <w:szCs w:val="28"/>
        </w:rPr>
        <w:t>,</w:t>
      </w:r>
      <w:r w:rsidR="00DE7911">
        <w:rPr>
          <w:rFonts w:ascii="Calibri" w:hAnsi="Calibri"/>
          <w:sz w:val="28"/>
          <w:szCs w:val="28"/>
        </w:rPr>
        <w:t xml:space="preserve"> </w:t>
      </w:r>
      <w:r w:rsidR="00973998">
        <w:rPr>
          <w:rFonts w:ascii="Calibri" w:hAnsi="Calibri"/>
          <w:sz w:val="28"/>
          <w:szCs w:val="28"/>
        </w:rPr>
        <w:t xml:space="preserve">encabezada con </w:t>
      </w:r>
      <w:r w:rsidR="00DE7911">
        <w:rPr>
          <w:rFonts w:ascii="Calibri" w:hAnsi="Calibri"/>
          <w:sz w:val="28"/>
          <w:szCs w:val="28"/>
        </w:rPr>
        <w:t xml:space="preserve">un </w:t>
      </w:r>
      <w:proofErr w:type="spellStart"/>
      <w:r w:rsidR="00DE7911">
        <w:rPr>
          <w:rFonts w:ascii="Calibri" w:hAnsi="Calibri"/>
          <w:sz w:val="28"/>
          <w:szCs w:val="28"/>
        </w:rPr>
        <w:t>copy</w:t>
      </w:r>
      <w:proofErr w:type="spellEnd"/>
      <w:r w:rsidR="00DE7911">
        <w:rPr>
          <w:rFonts w:ascii="Calibri" w:hAnsi="Calibri"/>
          <w:sz w:val="28"/>
          <w:szCs w:val="28"/>
        </w:rPr>
        <w:t xml:space="preserve"> muy llamativo: </w:t>
      </w:r>
      <w:r w:rsidR="00A4659B" w:rsidRPr="00C76AD8">
        <w:rPr>
          <w:rFonts w:ascii="Calibri" w:hAnsi="Calibri"/>
          <w:i/>
          <w:iCs/>
          <w:sz w:val="28"/>
          <w:szCs w:val="28"/>
        </w:rPr>
        <w:t>Otro político que es todo facha</w:t>
      </w:r>
      <w:r w:rsidR="000B6BE6">
        <w:rPr>
          <w:rFonts w:ascii="Calibri" w:hAnsi="Calibri"/>
          <w:i/>
          <w:iCs/>
          <w:sz w:val="28"/>
          <w:szCs w:val="28"/>
        </w:rPr>
        <w:t>-</w:t>
      </w:r>
      <w:r w:rsidR="00A4659B" w:rsidRPr="00C76AD8">
        <w:rPr>
          <w:rFonts w:ascii="Calibri" w:hAnsi="Calibri"/>
          <w:i/>
          <w:iCs/>
          <w:sz w:val="28"/>
          <w:szCs w:val="28"/>
        </w:rPr>
        <w:t>da</w:t>
      </w:r>
      <w:r w:rsidR="00A4659B">
        <w:rPr>
          <w:rFonts w:ascii="Calibri" w:hAnsi="Calibri"/>
          <w:sz w:val="28"/>
          <w:szCs w:val="28"/>
        </w:rPr>
        <w:t xml:space="preserve">. </w:t>
      </w:r>
    </w:p>
    <w:p w14:paraId="55B40E0D" w14:textId="16985E76" w:rsidR="00DA4DC1" w:rsidRDefault="00DE7911" w:rsidP="00A4659B">
      <w:pPr>
        <w:rPr>
          <w:rFonts w:ascii="Calibri" w:hAnsi="Calibri"/>
          <w:sz w:val="28"/>
          <w:szCs w:val="28"/>
        </w:rPr>
      </w:pPr>
      <w:r>
        <w:rPr>
          <w:rFonts w:ascii="Calibri" w:hAnsi="Calibri"/>
          <w:sz w:val="28"/>
          <w:szCs w:val="28"/>
        </w:rPr>
        <w:t>Se trata de una acción de</w:t>
      </w:r>
      <w:r w:rsidR="00A4659B">
        <w:rPr>
          <w:rFonts w:ascii="Calibri" w:hAnsi="Calibri"/>
          <w:sz w:val="28"/>
          <w:szCs w:val="28"/>
        </w:rPr>
        <w:t xml:space="preserve"> TNT</w:t>
      </w:r>
      <w:r w:rsidR="00EB7D65">
        <w:rPr>
          <w:rFonts w:ascii="Calibri" w:hAnsi="Calibri"/>
          <w:sz w:val="28"/>
          <w:szCs w:val="28"/>
        </w:rPr>
        <w:t xml:space="preserve"> en </w:t>
      </w:r>
      <w:r w:rsidR="00EB7D65" w:rsidRPr="00685559">
        <w:rPr>
          <w:rFonts w:ascii="Calibri" w:hAnsi="Calibri"/>
          <w:sz w:val="28"/>
          <w:szCs w:val="28"/>
        </w:rPr>
        <w:t>colaboración con Vodafone</w:t>
      </w:r>
      <w:r w:rsidR="00EB7D65">
        <w:rPr>
          <w:rFonts w:ascii="Calibri" w:hAnsi="Calibri"/>
          <w:sz w:val="28"/>
          <w:szCs w:val="28"/>
        </w:rPr>
        <w:t xml:space="preserve"> </w:t>
      </w:r>
      <w:r w:rsidR="00A4659B">
        <w:rPr>
          <w:rFonts w:ascii="Calibri" w:hAnsi="Calibri"/>
          <w:sz w:val="28"/>
          <w:szCs w:val="28"/>
        </w:rPr>
        <w:t xml:space="preserve">para anunciar el estreno de </w:t>
      </w:r>
      <w:r w:rsidR="00803B7F" w:rsidRPr="00803B7F">
        <w:rPr>
          <w:rFonts w:ascii="Calibri" w:hAnsi="Calibri"/>
          <w:sz w:val="28"/>
          <w:szCs w:val="28"/>
        </w:rPr>
        <w:t>‘</w:t>
      </w:r>
      <w:r w:rsidR="00A4659B" w:rsidRPr="00803B7F">
        <w:rPr>
          <w:rFonts w:ascii="Calibri" w:hAnsi="Calibri"/>
          <w:sz w:val="28"/>
          <w:szCs w:val="28"/>
        </w:rPr>
        <w:t>Vamos Juan</w:t>
      </w:r>
      <w:r w:rsidR="00803B7F" w:rsidRPr="00803B7F">
        <w:rPr>
          <w:rFonts w:ascii="Calibri" w:hAnsi="Calibri"/>
          <w:sz w:val="28"/>
          <w:szCs w:val="28"/>
        </w:rPr>
        <w:t>’</w:t>
      </w:r>
      <w:r w:rsidR="00A4659B">
        <w:rPr>
          <w:rFonts w:ascii="Calibri" w:hAnsi="Calibri"/>
          <w:sz w:val="28"/>
          <w:szCs w:val="28"/>
        </w:rPr>
        <w:t xml:space="preserve">, </w:t>
      </w:r>
      <w:r w:rsidR="00A40FF7">
        <w:rPr>
          <w:rFonts w:ascii="Calibri" w:hAnsi="Calibri"/>
          <w:sz w:val="28"/>
          <w:szCs w:val="28"/>
        </w:rPr>
        <w:t>segunda temporada de</w:t>
      </w:r>
      <w:r w:rsidR="00DA4DC1" w:rsidRPr="00DA4DC1">
        <w:rPr>
          <w:rFonts w:ascii="Calibri" w:hAnsi="Calibri"/>
          <w:sz w:val="28"/>
          <w:szCs w:val="28"/>
        </w:rPr>
        <w:t xml:space="preserve"> </w:t>
      </w:r>
      <w:r w:rsidR="00A40FF7" w:rsidRPr="00DA4DC1">
        <w:rPr>
          <w:rFonts w:ascii="Calibri" w:hAnsi="Calibri"/>
          <w:sz w:val="28"/>
          <w:szCs w:val="28"/>
        </w:rPr>
        <w:t>‘Vota Jua</w:t>
      </w:r>
      <w:r w:rsidR="00685559">
        <w:rPr>
          <w:rFonts w:ascii="Calibri" w:hAnsi="Calibri"/>
          <w:sz w:val="28"/>
          <w:szCs w:val="28"/>
        </w:rPr>
        <w:t xml:space="preserve">n’, </w:t>
      </w:r>
      <w:r w:rsidR="00685559" w:rsidRPr="00685559">
        <w:rPr>
          <w:rFonts w:ascii="Calibri" w:hAnsi="Calibri"/>
          <w:sz w:val="28"/>
          <w:szCs w:val="28"/>
        </w:rPr>
        <w:t xml:space="preserve">una serie original de TNT producida por 100 Balas (THE MEDIAPRO STUDIO) y </w:t>
      </w:r>
      <w:proofErr w:type="spellStart"/>
      <w:r w:rsidR="00685559" w:rsidRPr="00685559">
        <w:rPr>
          <w:rFonts w:ascii="Calibri" w:hAnsi="Calibri"/>
          <w:sz w:val="28"/>
          <w:szCs w:val="28"/>
        </w:rPr>
        <w:t>WarnerMedia</w:t>
      </w:r>
      <w:proofErr w:type="spellEnd"/>
      <w:r w:rsidR="00A40FF7">
        <w:rPr>
          <w:rFonts w:ascii="Calibri" w:hAnsi="Calibri"/>
          <w:sz w:val="28"/>
          <w:szCs w:val="28"/>
        </w:rPr>
        <w:t>. P</w:t>
      </w:r>
      <w:r w:rsidR="00DA4DC1">
        <w:rPr>
          <w:rFonts w:ascii="Calibri" w:hAnsi="Calibri"/>
          <w:sz w:val="28"/>
          <w:szCs w:val="28"/>
        </w:rPr>
        <w:t>rotagonizada por Javier Cámara</w:t>
      </w:r>
      <w:r w:rsidR="00A40FF7">
        <w:rPr>
          <w:rFonts w:ascii="Calibri" w:hAnsi="Calibri"/>
          <w:sz w:val="28"/>
          <w:szCs w:val="28"/>
        </w:rPr>
        <w:t>, la nueva entrega de esta comedia en clave política podrá verse a partir del próximo 29 de marzo</w:t>
      </w:r>
      <w:r w:rsidR="005335DE">
        <w:rPr>
          <w:rFonts w:ascii="Calibri" w:hAnsi="Calibri"/>
          <w:sz w:val="28"/>
          <w:szCs w:val="28"/>
        </w:rPr>
        <w:t xml:space="preserve">, con todos los capítulos a disposición de los espectadores. </w:t>
      </w:r>
    </w:p>
    <w:bookmarkEnd w:id="0"/>
    <w:p w14:paraId="778BEAE0" w14:textId="436B7E9E" w:rsidR="00D56D41" w:rsidRDefault="000A05A7" w:rsidP="00A4659B">
      <w:pPr>
        <w:rPr>
          <w:rFonts w:ascii="Calibri" w:hAnsi="Calibri"/>
          <w:sz w:val="28"/>
          <w:szCs w:val="28"/>
        </w:rPr>
      </w:pPr>
      <w:r>
        <w:rPr>
          <w:rFonts w:ascii="Calibri" w:hAnsi="Calibri"/>
          <w:sz w:val="28"/>
          <w:szCs w:val="28"/>
        </w:rPr>
        <w:t xml:space="preserve">La </w:t>
      </w:r>
      <w:r w:rsidR="000B6BE6">
        <w:rPr>
          <w:rFonts w:ascii="Calibri" w:hAnsi="Calibri"/>
          <w:sz w:val="28"/>
          <w:szCs w:val="28"/>
        </w:rPr>
        <w:t>pieza, presidida por la imagen de Juan Carrasco (Javier Cámara) sentado con los brazos posados sobre los leones del Congreso de los Diputados,</w:t>
      </w:r>
      <w:r>
        <w:rPr>
          <w:rFonts w:ascii="Calibri" w:hAnsi="Calibri"/>
          <w:sz w:val="28"/>
          <w:szCs w:val="28"/>
        </w:rPr>
        <w:t xml:space="preserve"> es obra de la agencia Darwin Social Noise, que también fue la encargada de </w:t>
      </w:r>
      <w:r w:rsidR="00685559">
        <w:rPr>
          <w:rFonts w:ascii="Calibri" w:hAnsi="Calibri"/>
          <w:sz w:val="28"/>
          <w:szCs w:val="28"/>
        </w:rPr>
        <w:t xml:space="preserve">la campaña de marketing </w:t>
      </w:r>
      <w:r w:rsidR="004C63BC">
        <w:rPr>
          <w:rFonts w:ascii="Calibri" w:hAnsi="Calibri"/>
          <w:sz w:val="28"/>
          <w:szCs w:val="28"/>
        </w:rPr>
        <w:t xml:space="preserve">realizada </w:t>
      </w:r>
      <w:r w:rsidR="00685559">
        <w:rPr>
          <w:rFonts w:ascii="Calibri" w:hAnsi="Calibri"/>
          <w:sz w:val="28"/>
          <w:szCs w:val="28"/>
        </w:rPr>
        <w:t>para e</w:t>
      </w:r>
      <w:r>
        <w:rPr>
          <w:rFonts w:ascii="Calibri" w:hAnsi="Calibri"/>
          <w:sz w:val="28"/>
          <w:szCs w:val="28"/>
        </w:rPr>
        <w:t xml:space="preserve">l lanzamiento de la primera temporada de la serie, el año pasado. </w:t>
      </w:r>
    </w:p>
    <w:p w14:paraId="4DBE91A1" w14:textId="36FD863B" w:rsidR="00622F37" w:rsidRDefault="00622F37" w:rsidP="00A4659B">
      <w:pPr>
        <w:rPr>
          <w:rFonts w:ascii="Calibri" w:hAnsi="Calibri"/>
          <w:sz w:val="28"/>
          <w:szCs w:val="28"/>
        </w:rPr>
      </w:pPr>
      <w:r>
        <w:rPr>
          <w:rFonts w:ascii="Calibri" w:hAnsi="Calibri"/>
          <w:sz w:val="28"/>
          <w:szCs w:val="28"/>
        </w:rPr>
        <w:t xml:space="preserve">Con el mismo tono </w:t>
      </w:r>
      <w:r w:rsidR="00A40FF7">
        <w:rPr>
          <w:rFonts w:ascii="Calibri" w:hAnsi="Calibri"/>
          <w:sz w:val="28"/>
          <w:szCs w:val="28"/>
        </w:rPr>
        <w:t>de humor</w:t>
      </w:r>
      <w:r>
        <w:rPr>
          <w:rFonts w:ascii="Calibri" w:hAnsi="Calibri"/>
          <w:sz w:val="28"/>
          <w:szCs w:val="28"/>
        </w:rPr>
        <w:t xml:space="preserve"> que la vez anterior, la nueva acción juega con el doble sentido y los tópicos del mundo de la política</w:t>
      </w:r>
      <w:r w:rsidR="00A40FF7">
        <w:rPr>
          <w:rFonts w:ascii="Calibri" w:hAnsi="Calibri"/>
          <w:sz w:val="28"/>
          <w:szCs w:val="28"/>
        </w:rPr>
        <w:t>.</w:t>
      </w:r>
    </w:p>
    <w:p w14:paraId="22E5A9E1" w14:textId="77777777" w:rsidR="00A40FF7" w:rsidRPr="00A40FF7" w:rsidRDefault="00A40FF7" w:rsidP="00A4659B">
      <w:pPr>
        <w:rPr>
          <w:rFonts w:ascii="Calibri" w:hAnsi="Calibri"/>
          <w:b/>
          <w:bCs/>
          <w:sz w:val="28"/>
          <w:szCs w:val="28"/>
        </w:rPr>
      </w:pPr>
      <w:r w:rsidRPr="00A40FF7">
        <w:rPr>
          <w:rFonts w:ascii="Calibri" w:hAnsi="Calibri"/>
          <w:b/>
          <w:bCs/>
          <w:sz w:val="28"/>
          <w:szCs w:val="28"/>
        </w:rPr>
        <w:t>Juan Carrasco vuelve a la política</w:t>
      </w:r>
    </w:p>
    <w:p w14:paraId="5FB2CECA" w14:textId="77777777" w:rsidR="00DA4DC1" w:rsidRPr="00803B7F" w:rsidRDefault="00DA4DC1" w:rsidP="00DA4DC1">
      <w:pPr>
        <w:rPr>
          <w:rFonts w:ascii="Calibri" w:hAnsi="Calibri"/>
          <w:sz w:val="28"/>
          <w:szCs w:val="28"/>
        </w:rPr>
      </w:pPr>
      <w:r w:rsidRPr="00803B7F">
        <w:rPr>
          <w:rFonts w:ascii="Calibri" w:hAnsi="Calibri"/>
          <w:sz w:val="28"/>
          <w:szCs w:val="28"/>
        </w:rPr>
        <w:t xml:space="preserve">Han pasado dos años desde que el ministro de agricultura Juan Carrasco tocara las más altas cimas del poder. Ahora, alejado de la actividad política, lleva una vida sencilla trabajando como profesor de </w:t>
      </w:r>
      <w:r w:rsidR="00D56D41">
        <w:rPr>
          <w:rFonts w:ascii="Calibri" w:hAnsi="Calibri"/>
          <w:sz w:val="28"/>
          <w:szCs w:val="28"/>
        </w:rPr>
        <w:t>B</w:t>
      </w:r>
      <w:r w:rsidRPr="00803B7F">
        <w:rPr>
          <w:rFonts w:ascii="Calibri" w:hAnsi="Calibri"/>
          <w:sz w:val="28"/>
          <w:szCs w:val="28"/>
        </w:rPr>
        <w:t xml:space="preserve">iología en un instituto de Logroño. Sin embargo, ni su ambición política ni su vocación de servicio público se han apagado. Consciente de lo mucho que aún le </w:t>
      </w:r>
      <w:r w:rsidRPr="00803B7F">
        <w:rPr>
          <w:rFonts w:ascii="Calibri" w:hAnsi="Calibri"/>
          <w:sz w:val="28"/>
          <w:szCs w:val="28"/>
        </w:rPr>
        <w:lastRenderedPageBreak/>
        <w:t>queda por aportar, Carrasco decide dar un paso adelante: reunir a su equipo de confianza, volver a Madrid y fundar un nuevo partido.</w:t>
      </w:r>
    </w:p>
    <w:p w14:paraId="2568DBD1" w14:textId="6BB74A3E" w:rsidR="00685559" w:rsidRPr="00685559" w:rsidRDefault="00685559" w:rsidP="00685559">
      <w:pPr>
        <w:rPr>
          <w:rFonts w:ascii="Calibri" w:hAnsi="Calibri"/>
          <w:sz w:val="28"/>
          <w:szCs w:val="28"/>
        </w:rPr>
      </w:pPr>
      <w:r w:rsidRPr="00685559">
        <w:rPr>
          <w:rFonts w:ascii="Calibri" w:hAnsi="Calibri"/>
          <w:sz w:val="28"/>
          <w:szCs w:val="28"/>
        </w:rPr>
        <w:t xml:space="preserve">Javier Cámara no solo es el protagonista de </w:t>
      </w:r>
      <w:r w:rsidR="008F26CB">
        <w:rPr>
          <w:rFonts w:ascii="Calibri" w:hAnsi="Calibri"/>
          <w:sz w:val="28"/>
          <w:szCs w:val="28"/>
        </w:rPr>
        <w:t>‘</w:t>
      </w:r>
      <w:r w:rsidRPr="00685559">
        <w:rPr>
          <w:rFonts w:ascii="Calibri" w:hAnsi="Calibri"/>
          <w:sz w:val="28"/>
          <w:szCs w:val="28"/>
        </w:rPr>
        <w:t>Vamos Juan</w:t>
      </w:r>
      <w:r w:rsidR="008F26CB">
        <w:rPr>
          <w:rFonts w:ascii="Calibri" w:hAnsi="Calibri"/>
          <w:sz w:val="28"/>
          <w:szCs w:val="28"/>
        </w:rPr>
        <w:t>’</w:t>
      </w:r>
      <w:r w:rsidRPr="00685559">
        <w:rPr>
          <w:rFonts w:ascii="Calibri" w:hAnsi="Calibri"/>
          <w:sz w:val="28"/>
          <w:szCs w:val="28"/>
        </w:rPr>
        <w:t xml:space="preserve">. También ha dirigido uno los episodios en lo que ha supuesto su debut detrás de las cámaras. El actor se </w:t>
      </w:r>
      <w:proofErr w:type="gramStart"/>
      <w:r w:rsidRPr="00685559">
        <w:rPr>
          <w:rFonts w:ascii="Calibri" w:hAnsi="Calibri"/>
          <w:sz w:val="28"/>
          <w:szCs w:val="28"/>
        </w:rPr>
        <w:t>suma</w:t>
      </w:r>
      <w:proofErr w:type="gramEnd"/>
      <w:r w:rsidRPr="00685559">
        <w:rPr>
          <w:rFonts w:ascii="Calibri" w:hAnsi="Calibri"/>
          <w:sz w:val="28"/>
          <w:szCs w:val="28"/>
        </w:rPr>
        <w:t xml:space="preserve"> así como realizador al equipo de dirección formado por Víctor García León, que ya había dirigido algunos episodios de </w:t>
      </w:r>
      <w:r w:rsidR="008F26CB">
        <w:rPr>
          <w:rFonts w:ascii="Calibri" w:hAnsi="Calibri"/>
          <w:sz w:val="28"/>
          <w:szCs w:val="28"/>
        </w:rPr>
        <w:t>‘</w:t>
      </w:r>
      <w:r w:rsidRPr="00685559">
        <w:rPr>
          <w:rFonts w:ascii="Calibri" w:hAnsi="Calibri"/>
          <w:sz w:val="28"/>
          <w:szCs w:val="28"/>
        </w:rPr>
        <w:t>Vota Juan</w:t>
      </w:r>
      <w:r w:rsidR="008F26CB">
        <w:rPr>
          <w:rFonts w:ascii="Calibri" w:hAnsi="Calibri"/>
          <w:sz w:val="28"/>
          <w:szCs w:val="28"/>
        </w:rPr>
        <w:t>’</w:t>
      </w:r>
      <w:r w:rsidRPr="00685559">
        <w:rPr>
          <w:rFonts w:ascii="Calibri" w:hAnsi="Calibri"/>
          <w:sz w:val="28"/>
          <w:szCs w:val="28"/>
        </w:rPr>
        <w:t xml:space="preserve">, y Borja Cobeaga. </w:t>
      </w:r>
    </w:p>
    <w:p w14:paraId="42C5AEED" w14:textId="05F8CB46" w:rsidR="00685559" w:rsidRDefault="00685559" w:rsidP="00685559">
      <w:pPr>
        <w:rPr>
          <w:rFonts w:ascii="Calibri" w:hAnsi="Calibri"/>
          <w:sz w:val="28"/>
          <w:szCs w:val="28"/>
        </w:rPr>
      </w:pPr>
      <w:r w:rsidRPr="00685559">
        <w:rPr>
          <w:rFonts w:ascii="Calibri" w:hAnsi="Calibri"/>
          <w:sz w:val="28"/>
          <w:szCs w:val="28"/>
        </w:rPr>
        <w:t xml:space="preserve">Creada por Diego San José, la serie cuenta como guionista y </w:t>
      </w:r>
      <w:proofErr w:type="spellStart"/>
      <w:r w:rsidRPr="00685559">
        <w:rPr>
          <w:rFonts w:ascii="Calibri" w:hAnsi="Calibri"/>
          <w:sz w:val="28"/>
          <w:szCs w:val="28"/>
        </w:rPr>
        <w:t>showrunner</w:t>
      </w:r>
      <w:proofErr w:type="spellEnd"/>
      <w:r w:rsidRPr="00685559">
        <w:rPr>
          <w:rFonts w:ascii="Calibri" w:hAnsi="Calibri"/>
          <w:sz w:val="28"/>
          <w:szCs w:val="28"/>
        </w:rPr>
        <w:t xml:space="preserve"> con el propio San José, a quien acompañan en la escritura de los episodios Víctor García León, Daniel Castro y Pablo Remón. </w:t>
      </w:r>
    </w:p>
    <w:p w14:paraId="349AE677" w14:textId="24F75721" w:rsidR="002F091E" w:rsidRPr="002F091E" w:rsidRDefault="002F091E" w:rsidP="00685559">
      <w:pPr>
        <w:rPr>
          <w:rFonts w:ascii="Calibri" w:hAnsi="Calibri"/>
          <w:b/>
          <w:bCs/>
          <w:sz w:val="28"/>
          <w:szCs w:val="28"/>
        </w:rPr>
      </w:pPr>
      <w:r w:rsidRPr="002F091E">
        <w:rPr>
          <w:rFonts w:ascii="Calibri" w:hAnsi="Calibri"/>
          <w:b/>
          <w:bCs/>
          <w:sz w:val="28"/>
          <w:szCs w:val="28"/>
        </w:rPr>
        <w:t>Reparto</w:t>
      </w:r>
    </w:p>
    <w:p w14:paraId="474D57E1" w14:textId="77777777" w:rsidR="008F26CB" w:rsidRDefault="00685559" w:rsidP="00685559">
      <w:pPr>
        <w:rPr>
          <w:rFonts w:ascii="Calibri" w:hAnsi="Calibri"/>
          <w:sz w:val="28"/>
          <w:szCs w:val="28"/>
        </w:rPr>
      </w:pPr>
      <w:r w:rsidRPr="00685559">
        <w:rPr>
          <w:rFonts w:ascii="Calibri" w:hAnsi="Calibri"/>
          <w:sz w:val="28"/>
          <w:szCs w:val="28"/>
        </w:rPr>
        <w:t xml:space="preserve">En el reparto principal de </w:t>
      </w:r>
      <w:r w:rsidR="008F26CB">
        <w:rPr>
          <w:rFonts w:ascii="Calibri" w:hAnsi="Calibri"/>
          <w:sz w:val="28"/>
          <w:szCs w:val="28"/>
        </w:rPr>
        <w:t>‘</w:t>
      </w:r>
      <w:r w:rsidRPr="00685559">
        <w:rPr>
          <w:rFonts w:ascii="Calibri" w:hAnsi="Calibri"/>
          <w:sz w:val="28"/>
          <w:szCs w:val="28"/>
        </w:rPr>
        <w:t>Vamos Juan</w:t>
      </w:r>
      <w:r w:rsidR="008F26CB">
        <w:rPr>
          <w:rFonts w:ascii="Calibri" w:hAnsi="Calibri"/>
          <w:sz w:val="28"/>
          <w:szCs w:val="28"/>
        </w:rPr>
        <w:t>’</w:t>
      </w:r>
      <w:r w:rsidRPr="00685559">
        <w:rPr>
          <w:rFonts w:ascii="Calibri" w:hAnsi="Calibri"/>
          <w:sz w:val="28"/>
          <w:szCs w:val="28"/>
        </w:rPr>
        <w:t xml:space="preserve"> repiten, junto a Javier Cámara, María </w:t>
      </w:r>
      <w:proofErr w:type="spellStart"/>
      <w:r w:rsidRPr="00685559">
        <w:rPr>
          <w:rFonts w:ascii="Calibri" w:hAnsi="Calibri"/>
          <w:sz w:val="28"/>
          <w:szCs w:val="28"/>
        </w:rPr>
        <w:t>Pujalte</w:t>
      </w:r>
      <w:proofErr w:type="spellEnd"/>
      <w:r w:rsidRPr="00685559">
        <w:rPr>
          <w:rFonts w:ascii="Calibri" w:hAnsi="Calibri"/>
          <w:sz w:val="28"/>
          <w:szCs w:val="28"/>
        </w:rPr>
        <w:t xml:space="preserve">, como Macarena, su inseparable directora de comunicación mientras fue ministro; Adam </w:t>
      </w:r>
      <w:proofErr w:type="spellStart"/>
      <w:r w:rsidRPr="00685559">
        <w:rPr>
          <w:rFonts w:ascii="Calibri" w:hAnsi="Calibri"/>
          <w:sz w:val="28"/>
          <w:szCs w:val="28"/>
        </w:rPr>
        <w:t>Jezierski</w:t>
      </w:r>
      <w:proofErr w:type="spellEnd"/>
      <w:r w:rsidRPr="00685559">
        <w:rPr>
          <w:rFonts w:ascii="Calibri" w:hAnsi="Calibri"/>
          <w:sz w:val="28"/>
          <w:szCs w:val="28"/>
        </w:rPr>
        <w:t xml:space="preserve">, quien fuera su asistente; Pedro Ángel Roca, antiguo chófer del ministro; Joaquín Climent, en la piel del implacable Vallejo, o Cristóbal Suárez, como el carismático Recalde. </w:t>
      </w:r>
    </w:p>
    <w:p w14:paraId="34658164" w14:textId="60AAD0E7" w:rsidR="00685559" w:rsidRPr="00685559" w:rsidRDefault="00685559" w:rsidP="00685559">
      <w:pPr>
        <w:rPr>
          <w:rFonts w:ascii="Calibri" w:hAnsi="Calibri"/>
          <w:sz w:val="28"/>
          <w:szCs w:val="28"/>
        </w:rPr>
      </w:pPr>
      <w:r w:rsidRPr="00685559">
        <w:rPr>
          <w:rFonts w:ascii="Calibri" w:hAnsi="Calibri"/>
          <w:sz w:val="28"/>
          <w:szCs w:val="28"/>
        </w:rPr>
        <w:t>El</w:t>
      </w:r>
      <w:r w:rsidR="008F26CB">
        <w:rPr>
          <w:rFonts w:ascii="Calibri" w:hAnsi="Calibri"/>
          <w:sz w:val="28"/>
          <w:szCs w:val="28"/>
        </w:rPr>
        <w:t xml:space="preserve"> </w:t>
      </w:r>
      <w:r w:rsidRPr="00685559">
        <w:rPr>
          <w:rFonts w:ascii="Calibri" w:hAnsi="Calibri"/>
          <w:sz w:val="28"/>
          <w:szCs w:val="28"/>
        </w:rPr>
        <w:t xml:space="preserve">círculo familiar de Carrasco vuelve a tener una importancia fundamental con </w:t>
      </w:r>
      <w:proofErr w:type="spellStart"/>
      <w:r w:rsidRPr="00685559">
        <w:rPr>
          <w:rFonts w:ascii="Calibri" w:hAnsi="Calibri"/>
          <w:sz w:val="28"/>
          <w:szCs w:val="28"/>
        </w:rPr>
        <w:t>Yaël</w:t>
      </w:r>
      <w:proofErr w:type="spellEnd"/>
      <w:r w:rsidRPr="00685559">
        <w:rPr>
          <w:rFonts w:ascii="Calibri" w:hAnsi="Calibri"/>
          <w:sz w:val="28"/>
          <w:szCs w:val="28"/>
        </w:rPr>
        <w:t xml:space="preserve"> </w:t>
      </w:r>
      <w:proofErr w:type="spellStart"/>
      <w:r w:rsidRPr="00685559">
        <w:rPr>
          <w:rFonts w:ascii="Calibri" w:hAnsi="Calibri"/>
          <w:sz w:val="28"/>
          <w:szCs w:val="28"/>
        </w:rPr>
        <w:t>Belicha</w:t>
      </w:r>
      <w:proofErr w:type="spellEnd"/>
      <w:r w:rsidRPr="00685559">
        <w:rPr>
          <w:rFonts w:ascii="Calibri" w:hAnsi="Calibri"/>
          <w:sz w:val="28"/>
          <w:szCs w:val="28"/>
        </w:rPr>
        <w:t xml:space="preserve"> como su esposa y </w:t>
      </w:r>
      <w:proofErr w:type="spellStart"/>
      <w:r w:rsidRPr="00685559">
        <w:rPr>
          <w:rFonts w:ascii="Calibri" w:hAnsi="Calibri"/>
          <w:sz w:val="28"/>
          <w:szCs w:val="28"/>
        </w:rPr>
        <w:t>Esty</w:t>
      </w:r>
      <w:proofErr w:type="spellEnd"/>
      <w:r w:rsidRPr="00685559">
        <w:rPr>
          <w:rFonts w:ascii="Calibri" w:hAnsi="Calibri"/>
          <w:sz w:val="28"/>
          <w:szCs w:val="28"/>
        </w:rPr>
        <w:t xml:space="preserve"> Quesada (“Soy una pringada”) como su hija, un papel que alcanza ahora una dimensión más allá del ámbito puramente familiar, puesto que, convencido de su potencial profesional, Juan Carrasco decide darle un puesto de responsabilidad nombrándola </w:t>
      </w:r>
      <w:proofErr w:type="gramStart"/>
      <w:r w:rsidRPr="00685559">
        <w:rPr>
          <w:rFonts w:ascii="Calibri" w:hAnsi="Calibri"/>
          <w:sz w:val="28"/>
          <w:szCs w:val="28"/>
        </w:rPr>
        <w:t>community manager</w:t>
      </w:r>
      <w:proofErr w:type="gramEnd"/>
      <w:r w:rsidRPr="00685559">
        <w:rPr>
          <w:rFonts w:ascii="Calibri" w:hAnsi="Calibri"/>
          <w:sz w:val="28"/>
          <w:szCs w:val="28"/>
        </w:rPr>
        <w:t xml:space="preserve"> del nuevo partido.</w:t>
      </w:r>
    </w:p>
    <w:p w14:paraId="3521B86A" w14:textId="737542AF" w:rsidR="00685559" w:rsidRDefault="00685559" w:rsidP="00685559">
      <w:pPr>
        <w:rPr>
          <w:rFonts w:ascii="Calibri" w:hAnsi="Calibri"/>
          <w:sz w:val="28"/>
          <w:szCs w:val="28"/>
        </w:rPr>
      </w:pPr>
      <w:r w:rsidRPr="00685559">
        <w:rPr>
          <w:rFonts w:ascii="Calibri" w:hAnsi="Calibri"/>
          <w:sz w:val="28"/>
          <w:szCs w:val="28"/>
        </w:rPr>
        <w:t>Vamos Juan cuenta, además, con la colaboración de actores como José Manuel Cervino (Las trece rosas), Alberto San Juan (Las ovejas no pierden el tren), Jesús Vidal (Campeones), o Anna Castillo (El Olivo), que interviene precisamente en el episodio que ha dirigido Javier Cámara.</w:t>
      </w:r>
    </w:p>
    <w:p w14:paraId="4D51AD08" w14:textId="24637706" w:rsidR="005C4CFE" w:rsidRDefault="005C4CFE" w:rsidP="005C4CFE">
      <w:pPr>
        <w:rPr>
          <w:rFonts w:eastAsia="Times New Roman"/>
        </w:rPr>
      </w:pPr>
      <w:r>
        <w:rPr>
          <w:rFonts w:eastAsia="Times New Roman"/>
        </w:rPr>
        <w:t>- Tráiler de la serie: </w:t>
      </w:r>
    </w:p>
    <w:p w14:paraId="5167EC90" w14:textId="77777777" w:rsidR="005C4CFE" w:rsidRDefault="001812FD" w:rsidP="005C4CFE">
      <w:pPr>
        <w:rPr>
          <w:rFonts w:eastAsia="Times New Roman"/>
        </w:rPr>
      </w:pPr>
      <w:hyperlink r:id="rId6" w:history="1">
        <w:r w:rsidR="005C4CFE">
          <w:rPr>
            <w:rStyle w:val="Hipervnculo"/>
            <w:rFonts w:eastAsia="Times New Roman"/>
            <w:shd w:val="clear" w:color="auto" w:fill="FFFFFF"/>
          </w:rPr>
          <w:t>https://www.dropbox.com/sh/jqv4id57kha7p5a/AACHtrSa4-AdevGKUqwMYXYBa/VAMOS%20JUAN%20TRAILER_YT_FB_TW_ESTRENO%2029%20MAR_TNT_03_20.mp4?dl=0</w:t>
        </w:r>
      </w:hyperlink>
    </w:p>
    <w:p w14:paraId="39C1C723" w14:textId="1BF86C67" w:rsidR="00DA4DC1" w:rsidRPr="00DA4DC1" w:rsidRDefault="005C4CFE" w:rsidP="00DA4DC1">
      <w:pPr>
        <w:rPr>
          <w:rFonts w:ascii="Calibri" w:hAnsi="Calibri"/>
        </w:rPr>
      </w:pPr>
      <w:r>
        <w:rPr>
          <w:rFonts w:eastAsia="Times New Roman"/>
        </w:rPr>
        <w:t> </w:t>
      </w:r>
    </w:p>
    <w:p w14:paraId="5A0150D2" w14:textId="77777777" w:rsidR="00D34F63" w:rsidRPr="00D34F63" w:rsidRDefault="00D34F63" w:rsidP="00D34F63">
      <w:pPr>
        <w:rPr>
          <w:rFonts w:ascii="Calibri" w:hAnsi="Calibri"/>
          <w:b/>
          <w:bCs/>
          <w:sz w:val="28"/>
          <w:szCs w:val="28"/>
        </w:rPr>
      </w:pPr>
      <w:r w:rsidRPr="00D34F63">
        <w:rPr>
          <w:rFonts w:ascii="Calibri" w:hAnsi="Calibri"/>
          <w:b/>
          <w:bCs/>
          <w:sz w:val="28"/>
          <w:szCs w:val="28"/>
        </w:rPr>
        <w:t>Ficha técnica campaña ‘Vamos Juan’</w:t>
      </w:r>
    </w:p>
    <w:p w14:paraId="7F867096" w14:textId="77777777" w:rsidR="00D34F63" w:rsidRPr="00D34F63" w:rsidRDefault="00D34F63" w:rsidP="00D34F63">
      <w:pPr>
        <w:rPr>
          <w:rFonts w:ascii="Calibri" w:hAnsi="Calibri"/>
          <w:sz w:val="28"/>
          <w:szCs w:val="28"/>
        </w:rPr>
      </w:pPr>
      <w:r w:rsidRPr="00D34F63">
        <w:rPr>
          <w:rFonts w:ascii="Calibri" w:hAnsi="Calibri"/>
          <w:sz w:val="28"/>
          <w:szCs w:val="28"/>
        </w:rPr>
        <w:t>Agencia: Darwin Social Noise</w:t>
      </w:r>
    </w:p>
    <w:p w14:paraId="639A24B3" w14:textId="046A5ED0" w:rsidR="00D34F63" w:rsidRPr="00D34F63" w:rsidRDefault="00D34F63" w:rsidP="00D34F63">
      <w:pPr>
        <w:rPr>
          <w:rFonts w:ascii="Calibri" w:hAnsi="Calibri"/>
          <w:sz w:val="28"/>
          <w:szCs w:val="28"/>
        </w:rPr>
      </w:pPr>
      <w:r w:rsidRPr="00D34F63">
        <w:rPr>
          <w:rFonts w:ascii="Calibri" w:hAnsi="Calibri"/>
          <w:sz w:val="28"/>
          <w:szCs w:val="28"/>
        </w:rPr>
        <w:lastRenderedPageBreak/>
        <w:t>Anunciante: Turner</w:t>
      </w:r>
    </w:p>
    <w:p w14:paraId="2B7ECAC2" w14:textId="77777777" w:rsidR="00D34F63" w:rsidRPr="00D34F63" w:rsidRDefault="00D34F63" w:rsidP="00D34F63">
      <w:pPr>
        <w:rPr>
          <w:rFonts w:ascii="Calibri" w:hAnsi="Calibri"/>
          <w:sz w:val="28"/>
          <w:szCs w:val="28"/>
        </w:rPr>
      </w:pPr>
      <w:r w:rsidRPr="00D34F63">
        <w:rPr>
          <w:rFonts w:ascii="Calibri" w:hAnsi="Calibri"/>
          <w:sz w:val="28"/>
          <w:szCs w:val="28"/>
        </w:rPr>
        <w:t>Producto: Canal de televisión</w:t>
      </w:r>
    </w:p>
    <w:p w14:paraId="3A354540" w14:textId="77777777" w:rsidR="00D34F63" w:rsidRPr="00D34F63" w:rsidRDefault="00D34F63" w:rsidP="00D34F63">
      <w:pPr>
        <w:rPr>
          <w:rFonts w:ascii="Calibri" w:hAnsi="Calibri"/>
          <w:sz w:val="28"/>
          <w:szCs w:val="28"/>
        </w:rPr>
      </w:pPr>
      <w:r w:rsidRPr="00D34F63">
        <w:rPr>
          <w:rFonts w:ascii="Calibri" w:hAnsi="Calibri"/>
          <w:sz w:val="28"/>
          <w:szCs w:val="28"/>
        </w:rPr>
        <w:t>Marca: TNT</w:t>
      </w:r>
    </w:p>
    <w:p w14:paraId="28AE7ABF" w14:textId="77777777" w:rsidR="00D34F63" w:rsidRPr="00D34F63" w:rsidRDefault="00D34F63" w:rsidP="00D34F63">
      <w:pPr>
        <w:rPr>
          <w:rFonts w:ascii="Calibri" w:hAnsi="Calibri"/>
          <w:sz w:val="28"/>
          <w:szCs w:val="28"/>
        </w:rPr>
      </w:pPr>
      <w:r w:rsidRPr="00D34F63">
        <w:rPr>
          <w:rFonts w:ascii="Calibri" w:hAnsi="Calibri"/>
          <w:sz w:val="28"/>
          <w:szCs w:val="28"/>
        </w:rPr>
        <w:t>Presidente creativo: Carlos Sanz de Andino</w:t>
      </w:r>
    </w:p>
    <w:p w14:paraId="48A7CAB3" w14:textId="77777777" w:rsidR="00D34F63" w:rsidRPr="00D34F63" w:rsidRDefault="00D34F63" w:rsidP="00D34F63">
      <w:pPr>
        <w:rPr>
          <w:rFonts w:ascii="Calibri" w:hAnsi="Calibri"/>
          <w:sz w:val="28"/>
          <w:szCs w:val="28"/>
        </w:rPr>
      </w:pPr>
      <w:r w:rsidRPr="00D34F63">
        <w:rPr>
          <w:rFonts w:ascii="Calibri" w:hAnsi="Calibri"/>
          <w:sz w:val="28"/>
          <w:szCs w:val="28"/>
        </w:rPr>
        <w:t>Director General: Alberto Martínez</w:t>
      </w:r>
    </w:p>
    <w:p w14:paraId="681822A5" w14:textId="77777777" w:rsidR="00D34F63" w:rsidRPr="00D34F63" w:rsidRDefault="00D34F63" w:rsidP="00D34F63">
      <w:pPr>
        <w:rPr>
          <w:rFonts w:ascii="Calibri" w:hAnsi="Calibri"/>
          <w:sz w:val="28"/>
          <w:szCs w:val="28"/>
        </w:rPr>
      </w:pPr>
      <w:r w:rsidRPr="00D34F63">
        <w:rPr>
          <w:rFonts w:ascii="Calibri" w:hAnsi="Calibri"/>
          <w:sz w:val="28"/>
          <w:szCs w:val="28"/>
        </w:rPr>
        <w:t>Director Creativo Ejecutivo: Óscar Moreno</w:t>
      </w:r>
    </w:p>
    <w:p w14:paraId="00F60A2F" w14:textId="77777777" w:rsidR="00D34F63" w:rsidRPr="00D34F63" w:rsidRDefault="00D34F63" w:rsidP="00D34F63">
      <w:pPr>
        <w:rPr>
          <w:rFonts w:ascii="Calibri" w:hAnsi="Calibri"/>
          <w:sz w:val="28"/>
          <w:szCs w:val="28"/>
        </w:rPr>
      </w:pPr>
      <w:r w:rsidRPr="00D34F63">
        <w:rPr>
          <w:rFonts w:ascii="Calibri" w:hAnsi="Calibri"/>
          <w:sz w:val="28"/>
          <w:szCs w:val="28"/>
        </w:rPr>
        <w:t xml:space="preserve">Director de diseño: César </w:t>
      </w:r>
      <w:proofErr w:type="spellStart"/>
      <w:r w:rsidRPr="00D34F63">
        <w:rPr>
          <w:rFonts w:ascii="Calibri" w:hAnsi="Calibri"/>
          <w:sz w:val="28"/>
          <w:szCs w:val="28"/>
        </w:rPr>
        <w:t>Bertazzo</w:t>
      </w:r>
      <w:proofErr w:type="spellEnd"/>
    </w:p>
    <w:p w14:paraId="79F1524F" w14:textId="77777777" w:rsidR="00D34F63" w:rsidRPr="00D34F63" w:rsidRDefault="00D34F63" w:rsidP="00D34F63">
      <w:pPr>
        <w:rPr>
          <w:rFonts w:ascii="Calibri" w:hAnsi="Calibri"/>
          <w:sz w:val="28"/>
          <w:szCs w:val="28"/>
        </w:rPr>
      </w:pPr>
      <w:r w:rsidRPr="00D34F63">
        <w:rPr>
          <w:rFonts w:ascii="Calibri" w:hAnsi="Calibri"/>
          <w:sz w:val="28"/>
          <w:szCs w:val="28"/>
        </w:rPr>
        <w:t>Cuentas: Julia García</w:t>
      </w:r>
    </w:p>
    <w:p w14:paraId="39EFAB78" w14:textId="77777777" w:rsidR="00D34F63" w:rsidRPr="00D34F63" w:rsidRDefault="00D34F63" w:rsidP="00D34F63">
      <w:pPr>
        <w:rPr>
          <w:rFonts w:ascii="Calibri" w:hAnsi="Calibri"/>
          <w:sz w:val="28"/>
          <w:szCs w:val="28"/>
        </w:rPr>
      </w:pPr>
      <w:r w:rsidRPr="00D34F63">
        <w:rPr>
          <w:rFonts w:ascii="Calibri" w:hAnsi="Calibri"/>
          <w:sz w:val="28"/>
          <w:szCs w:val="28"/>
        </w:rPr>
        <w:t>Equipo creativo: Pablo Caraballo, Gonzalo Calvo, Javier López y Miguel Ángel Mengs</w:t>
      </w:r>
    </w:p>
    <w:p w14:paraId="3A91E8E5" w14:textId="77777777" w:rsidR="00D34F63" w:rsidRPr="00D34F63" w:rsidRDefault="00D34F63" w:rsidP="00D34F63">
      <w:pPr>
        <w:rPr>
          <w:rFonts w:ascii="Calibri" w:hAnsi="Calibri"/>
          <w:sz w:val="28"/>
          <w:szCs w:val="28"/>
        </w:rPr>
      </w:pPr>
      <w:r w:rsidRPr="00D34F63">
        <w:rPr>
          <w:rFonts w:ascii="Calibri" w:hAnsi="Calibri"/>
          <w:sz w:val="28"/>
          <w:szCs w:val="28"/>
        </w:rPr>
        <w:t xml:space="preserve">Equipo de diseño: </w:t>
      </w:r>
      <w:proofErr w:type="spellStart"/>
      <w:r w:rsidRPr="00D34F63">
        <w:rPr>
          <w:rFonts w:ascii="Calibri" w:hAnsi="Calibri"/>
          <w:sz w:val="28"/>
          <w:szCs w:val="28"/>
        </w:rPr>
        <w:t>Iago</w:t>
      </w:r>
      <w:proofErr w:type="spellEnd"/>
      <w:r w:rsidRPr="00D34F63">
        <w:rPr>
          <w:rFonts w:ascii="Calibri" w:hAnsi="Calibri"/>
          <w:sz w:val="28"/>
          <w:szCs w:val="28"/>
        </w:rPr>
        <w:t xml:space="preserve"> Álvarez y Diego Pena</w:t>
      </w:r>
    </w:p>
    <w:p w14:paraId="0AA06BEA" w14:textId="51D6BCF7" w:rsidR="00D34F63" w:rsidRPr="00D34F63" w:rsidRDefault="00D34F63" w:rsidP="00D34F63">
      <w:pPr>
        <w:rPr>
          <w:rFonts w:ascii="Calibri" w:hAnsi="Calibri"/>
          <w:sz w:val="28"/>
          <w:szCs w:val="28"/>
        </w:rPr>
      </w:pPr>
      <w:r w:rsidRPr="00D34F63">
        <w:rPr>
          <w:rFonts w:ascii="Calibri" w:hAnsi="Calibri"/>
          <w:sz w:val="28"/>
          <w:szCs w:val="28"/>
        </w:rPr>
        <w:t>Pieza: lona en S</w:t>
      </w:r>
      <w:r w:rsidR="008F26CB">
        <w:rPr>
          <w:rFonts w:ascii="Calibri" w:hAnsi="Calibri"/>
          <w:sz w:val="28"/>
          <w:szCs w:val="28"/>
        </w:rPr>
        <w:t>an</w:t>
      </w:r>
      <w:r w:rsidRPr="00D34F63">
        <w:rPr>
          <w:rFonts w:ascii="Calibri" w:hAnsi="Calibri"/>
          <w:sz w:val="28"/>
          <w:szCs w:val="28"/>
        </w:rPr>
        <w:t xml:space="preserve">to Domingo </w:t>
      </w:r>
    </w:p>
    <w:p w14:paraId="4758B7DD" w14:textId="4B2AA1A4" w:rsidR="00DA4DC1" w:rsidRPr="00D34F63" w:rsidRDefault="00D34F63" w:rsidP="00D34F63">
      <w:pPr>
        <w:rPr>
          <w:rFonts w:ascii="Calibri" w:hAnsi="Calibri"/>
          <w:sz w:val="28"/>
          <w:szCs w:val="28"/>
        </w:rPr>
      </w:pPr>
      <w:r w:rsidRPr="00D34F63">
        <w:rPr>
          <w:rFonts w:ascii="Calibri" w:hAnsi="Calibri"/>
          <w:sz w:val="28"/>
          <w:szCs w:val="28"/>
        </w:rPr>
        <w:t xml:space="preserve">Título: </w:t>
      </w:r>
      <w:r w:rsidR="008F26CB">
        <w:rPr>
          <w:rFonts w:ascii="Calibri" w:hAnsi="Calibri"/>
          <w:sz w:val="28"/>
          <w:szCs w:val="28"/>
        </w:rPr>
        <w:t>‘</w:t>
      </w:r>
      <w:r w:rsidRPr="00D34F63">
        <w:rPr>
          <w:rFonts w:ascii="Calibri" w:hAnsi="Calibri"/>
          <w:sz w:val="28"/>
          <w:szCs w:val="28"/>
        </w:rPr>
        <w:t>Vamos Juan</w:t>
      </w:r>
      <w:r w:rsidR="008F26CB">
        <w:rPr>
          <w:rFonts w:ascii="Calibri" w:hAnsi="Calibri"/>
          <w:sz w:val="28"/>
          <w:szCs w:val="28"/>
        </w:rPr>
        <w:t>’</w:t>
      </w:r>
      <w:r w:rsidRPr="00D34F63">
        <w:rPr>
          <w:rFonts w:ascii="Calibri" w:hAnsi="Calibri"/>
          <w:sz w:val="28"/>
          <w:szCs w:val="28"/>
        </w:rPr>
        <w:t xml:space="preserve"> (</w:t>
      </w:r>
      <w:r w:rsidR="000A0445">
        <w:rPr>
          <w:rFonts w:ascii="Calibri" w:hAnsi="Calibri"/>
          <w:sz w:val="28"/>
          <w:szCs w:val="28"/>
        </w:rPr>
        <w:t>secuela</w:t>
      </w:r>
      <w:r w:rsidRPr="00D34F63">
        <w:rPr>
          <w:rFonts w:ascii="Calibri" w:hAnsi="Calibri"/>
          <w:sz w:val="28"/>
          <w:szCs w:val="28"/>
        </w:rPr>
        <w:t xml:space="preserve"> de </w:t>
      </w:r>
      <w:r w:rsidR="008F26CB">
        <w:rPr>
          <w:rFonts w:ascii="Calibri" w:hAnsi="Calibri"/>
          <w:sz w:val="28"/>
          <w:szCs w:val="28"/>
        </w:rPr>
        <w:t>‘</w:t>
      </w:r>
      <w:r w:rsidRPr="00D34F63">
        <w:rPr>
          <w:rFonts w:ascii="Calibri" w:hAnsi="Calibri"/>
          <w:sz w:val="28"/>
          <w:szCs w:val="28"/>
        </w:rPr>
        <w:t>Vota Juan</w:t>
      </w:r>
      <w:r w:rsidR="008F26CB">
        <w:rPr>
          <w:rFonts w:ascii="Calibri" w:hAnsi="Calibri"/>
          <w:sz w:val="28"/>
          <w:szCs w:val="28"/>
        </w:rPr>
        <w:t>’</w:t>
      </w:r>
      <w:r w:rsidRPr="00D34F63">
        <w:rPr>
          <w:rFonts w:ascii="Calibri" w:hAnsi="Calibri"/>
          <w:sz w:val="28"/>
          <w:szCs w:val="28"/>
        </w:rPr>
        <w:t>)</w:t>
      </w:r>
      <w:bookmarkStart w:id="2" w:name="_GoBack"/>
      <w:bookmarkEnd w:id="2"/>
    </w:p>
    <w:bookmarkEnd w:id="1"/>
    <w:p w14:paraId="31927A8B" w14:textId="0C7816CA" w:rsidR="00DA4DC1" w:rsidRDefault="00DA4DC1" w:rsidP="00873053">
      <w:pPr>
        <w:rPr>
          <w:rFonts w:ascii="Calibri" w:hAnsi="Calibri"/>
        </w:rPr>
      </w:pPr>
    </w:p>
    <w:p w14:paraId="3A967FC3" w14:textId="77777777" w:rsidR="006B3BDF" w:rsidRPr="00D01703" w:rsidRDefault="006B3BDF" w:rsidP="006B3BDF">
      <w:pPr>
        <w:spacing w:after="0" w:line="240" w:lineRule="auto"/>
        <w:rPr>
          <w:rFonts w:cstheme="minorHAnsi"/>
          <w:u w:val="single"/>
        </w:rPr>
      </w:pPr>
      <w:proofErr w:type="spellStart"/>
      <w:r w:rsidRPr="00D01703">
        <w:rPr>
          <w:rFonts w:cstheme="minorHAnsi"/>
          <w:b/>
          <w:bCs/>
          <w:u w:val="single"/>
          <w:lang w:val="fr-FR"/>
        </w:rPr>
        <w:t>Acerca</w:t>
      </w:r>
      <w:proofErr w:type="spellEnd"/>
      <w:r w:rsidRPr="00D01703">
        <w:rPr>
          <w:rFonts w:cstheme="minorHAnsi"/>
          <w:b/>
          <w:bCs/>
          <w:u w:val="single"/>
          <w:lang w:val="fr-FR"/>
        </w:rPr>
        <w:t xml:space="preserve"> de Darwin Social Noise :</w:t>
      </w:r>
    </w:p>
    <w:p w14:paraId="3AB03215" w14:textId="77777777" w:rsidR="006B3BDF" w:rsidRDefault="006B3BDF" w:rsidP="006B3BDF">
      <w:pPr>
        <w:spacing w:after="0" w:line="240" w:lineRule="auto"/>
        <w:ind w:left="284"/>
        <w:rPr>
          <w:rFonts w:cstheme="minorHAnsi"/>
        </w:rPr>
      </w:pPr>
    </w:p>
    <w:p w14:paraId="147E2C18" w14:textId="77777777" w:rsidR="006B3BDF" w:rsidRPr="00495A83" w:rsidRDefault="006B3BDF" w:rsidP="006B3BDF">
      <w:pPr>
        <w:spacing w:after="0" w:line="240" w:lineRule="auto"/>
        <w:ind w:left="284"/>
        <w:rPr>
          <w:rFonts w:cstheme="minorHAnsi"/>
        </w:rPr>
      </w:pPr>
      <w:r w:rsidRPr="00495A83">
        <w:rPr>
          <w:rFonts w:cstheme="minorHAnsi"/>
        </w:rPr>
        <w:t>Darwin Social Noise es una de las agencias independientes más destacadas del panorama nacional, con una amplia experiencia en consultoría de marca, en campañas integradas y en marketing digital. Actualmente es la séptima agencia independiente por volumen de inversión gestionada según </w:t>
      </w:r>
      <w:r w:rsidRPr="00495A83">
        <w:rPr>
          <w:rFonts w:cstheme="minorHAnsi"/>
          <w:i/>
          <w:iCs/>
        </w:rPr>
        <w:t>Infoadex 2019</w:t>
      </w:r>
      <w:r w:rsidRPr="00495A83">
        <w:rPr>
          <w:rFonts w:cstheme="minorHAnsi"/>
        </w:rPr>
        <w:t>, y ocupa los primeros puestos en el ranking de notoriedad entre agencias digitales, según el informe </w:t>
      </w:r>
      <w:proofErr w:type="spellStart"/>
      <w:r w:rsidRPr="00495A83">
        <w:rPr>
          <w:rFonts w:cstheme="minorHAnsi"/>
          <w:i/>
          <w:iCs/>
        </w:rPr>
        <w:t>AgencyScope</w:t>
      </w:r>
      <w:proofErr w:type="spellEnd"/>
      <w:r w:rsidRPr="00495A83">
        <w:rPr>
          <w:rFonts w:cstheme="minorHAnsi"/>
          <w:i/>
          <w:iCs/>
        </w:rPr>
        <w:t xml:space="preserve"> 2018</w:t>
      </w:r>
      <w:r w:rsidRPr="00495A83">
        <w:rPr>
          <w:rFonts w:cstheme="minorHAnsi"/>
        </w:rPr>
        <w:t> realizado por la consultora independiente </w:t>
      </w:r>
      <w:proofErr w:type="spellStart"/>
      <w:r w:rsidRPr="00495A83">
        <w:rPr>
          <w:rFonts w:cstheme="minorHAnsi"/>
          <w:i/>
          <w:iCs/>
        </w:rPr>
        <w:t>Scopen</w:t>
      </w:r>
      <w:proofErr w:type="spellEnd"/>
      <w:r w:rsidRPr="00495A83">
        <w:rPr>
          <w:rFonts w:cstheme="minorHAnsi"/>
        </w:rPr>
        <w:t>. Además, Darwin Social Noise es la agencia española de la red internacional de agencias independientes </w:t>
      </w:r>
      <w:hyperlink r:id="rId7" w:tgtFrame="_blank" w:history="1">
        <w:r w:rsidRPr="00495A83">
          <w:rPr>
            <w:rStyle w:val="Hipervnculo"/>
            <w:rFonts w:cstheme="minorHAnsi"/>
          </w:rPr>
          <w:t>ICOM</w:t>
        </w:r>
      </w:hyperlink>
      <w:r w:rsidRPr="00495A83">
        <w:rPr>
          <w:rFonts w:cstheme="minorHAnsi"/>
        </w:rPr>
        <w:t>, con presencia en más de 60 mercados en todo el mundo.</w:t>
      </w:r>
    </w:p>
    <w:p w14:paraId="476E4DBD" w14:textId="77777777" w:rsidR="006B3BDF" w:rsidRDefault="006B3BDF" w:rsidP="006B3BDF">
      <w:pPr>
        <w:spacing w:after="0" w:line="240" w:lineRule="auto"/>
        <w:ind w:left="284"/>
        <w:rPr>
          <w:rFonts w:cstheme="minorHAnsi"/>
        </w:rPr>
      </w:pPr>
    </w:p>
    <w:p w14:paraId="6DA92E43" w14:textId="77777777" w:rsidR="006B3BDF" w:rsidRPr="00495A83" w:rsidRDefault="006B3BDF" w:rsidP="006B3BDF">
      <w:pPr>
        <w:spacing w:after="0" w:line="240" w:lineRule="auto"/>
        <w:ind w:left="284"/>
        <w:rPr>
          <w:rFonts w:cstheme="minorHAnsi"/>
        </w:rPr>
      </w:pPr>
    </w:p>
    <w:p w14:paraId="0E60C20B" w14:textId="77777777" w:rsidR="006B3BDF" w:rsidRPr="00495A83" w:rsidRDefault="006B3BDF" w:rsidP="006B3BDF">
      <w:pPr>
        <w:spacing w:after="0" w:line="240" w:lineRule="auto"/>
        <w:rPr>
          <w:rFonts w:ascii="Calibri" w:hAnsi="Calibri" w:cs="Calibri"/>
        </w:rPr>
      </w:pPr>
      <w:r w:rsidRPr="00495A83">
        <w:rPr>
          <w:rFonts w:ascii="Calibri" w:hAnsi="Calibri" w:cs="Calibri"/>
          <w:b/>
          <w:bCs/>
          <w:u w:val="single"/>
        </w:rPr>
        <w:t>Para más información:</w:t>
      </w:r>
    </w:p>
    <w:p w14:paraId="3100E3A8" w14:textId="77777777" w:rsidR="006B3BDF" w:rsidRPr="00495A83" w:rsidRDefault="006B3BDF" w:rsidP="006B3BDF">
      <w:pPr>
        <w:spacing w:after="0" w:line="240" w:lineRule="auto"/>
        <w:rPr>
          <w:rFonts w:ascii="Calibri" w:hAnsi="Calibri" w:cs="Calibri"/>
        </w:rPr>
      </w:pPr>
      <w:r w:rsidRPr="00495A83">
        <w:rPr>
          <w:rFonts w:ascii="Calibri" w:hAnsi="Calibri" w:cs="Calibri"/>
        </w:rPr>
        <w:t> </w:t>
      </w:r>
    </w:p>
    <w:p w14:paraId="0A2A7EB3" w14:textId="77777777" w:rsidR="006B3BDF" w:rsidRPr="00495A83" w:rsidRDefault="006B3BDF" w:rsidP="006B3BDF">
      <w:pPr>
        <w:spacing w:after="0" w:line="240" w:lineRule="auto"/>
        <w:ind w:left="567"/>
        <w:rPr>
          <w:rFonts w:ascii="Calibri" w:hAnsi="Calibri" w:cs="Calibri"/>
        </w:rPr>
      </w:pPr>
      <w:r w:rsidRPr="00495A83">
        <w:rPr>
          <w:rFonts w:ascii="Calibri" w:hAnsi="Calibri" w:cs="Calibri"/>
          <w:b/>
          <w:bCs/>
        </w:rPr>
        <w:t>Rocío Hernández</w:t>
      </w:r>
    </w:p>
    <w:p w14:paraId="1B4B4443" w14:textId="77777777" w:rsidR="006B3BDF" w:rsidRPr="00495A83" w:rsidRDefault="006B3BDF" w:rsidP="006B3BDF">
      <w:pPr>
        <w:spacing w:after="0" w:line="240" w:lineRule="auto"/>
        <w:ind w:left="567"/>
        <w:rPr>
          <w:rFonts w:ascii="Calibri" w:hAnsi="Calibri" w:cs="Calibri"/>
        </w:rPr>
      </w:pPr>
      <w:hyperlink r:id="rId8" w:history="1">
        <w:r w:rsidRPr="00495A83">
          <w:rPr>
            <w:rStyle w:val="Hipervnculo"/>
            <w:rFonts w:ascii="Calibri" w:hAnsi="Calibri" w:cs="Calibri"/>
          </w:rPr>
          <w:t>prensa@darwinsocialnoise.com</w:t>
        </w:r>
      </w:hyperlink>
    </w:p>
    <w:p w14:paraId="318690C3" w14:textId="77777777" w:rsidR="006B3BDF" w:rsidRDefault="006B3BDF" w:rsidP="006B3BDF">
      <w:pPr>
        <w:spacing w:after="0" w:line="240" w:lineRule="auto"/>
        <w:ind w:left="567"/>
        <w:rPr>
          <w:rFonts w:ascii="Calibri" w:hAnsi="Calibri" w:cs="Calibri"/>
        </w:rPr>
      </w:pPr>
      <w:r w:rsidRPr="00495A83">
        <w:rPr>
          <w:rFonts w:ascii="Calibri" w:hAnsi="Calibri" w:cs="Calibri"/>
        </w:rPr>
        <w:t>+34 639 51 84 74</w:t>
      </w:r>
    </w:p>
    <w:p w14:paraId="760F0DEF" w14:textId="77777777" w:rsidR="006B3BDF" w:rsidRDefault="006B3BDF" w:rsidP="00873053">
      <w:pPr>
        <w:rPr>
          <w:rFonts w:ascii="Calibri" w:hAnsi="Calibri"/>
        </w:rPr>
      </w:pPr>
    </w:p>
    <w:sectPr w:rsidR="006B3B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F6E37"/>
    <w:multiLevelType w:val="hybridMultilevel"/>
    <w:tmpl w:val="29A4F396"/>
    <w:numStyleLink w:val="ImportedStyle1"/>
  </w:abstractNum>
  <w:abstractNum w:abstractNumId="1" w15:restartNumberingAfterBreak="0">
    <w:nsid w:val="476D76CE"/>
    <w:multiLevelType w:val="hybridMultilevel"/>
    <w:tmpl w:val="29A4F396"/>
    <w:styleLink w:val="ImportedStyle1"/>
    <w:lvl w:ilvl="0" w:tplc="6206FE6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BCF7C0">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92EDC4">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24D97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82621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98274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DE08EC">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242694">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A29952">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20"/>
    <w:rsid w:val="00055459"/>
    <w:rsid w:val="000A0445"/>
    <w:rsid w:val="000A05A7"/>
    <w:rsid w:val="000B6BE6"/>
    <w:rsid w:val="000E04F9"/>
    <w:rsid w:val="001812FD"/>
    <w:rsid w:val="00196C5E"/>
    <w:rsid w:val="002F091E"/>
    <w:rsid w:val="00457C0A"/>
    <w:rsid w:val="004677AB"/>
    <w:rsid w:val="004C3367"/>
    <w:rsid w:val="004C63BC"/>
    <w:rsid w:val="004D6711"/>
    <w:rsid w:val="00520DB4"/>
    <w:rsid w:val="005335DE"/>
    <w:rsid w:val="00573863"/>
    <w:rsid w:val="005A405D"/>
    <w:rsid w:val="005C4CFE"/>
    <w:rsid w:val="00622F37"/>
    <w:rsid w:val="00685559"/>
    <w:rsid w:val="006B3BDF"/>
    <w:rsid w:val="0070774C"/>
    <w:rsid w:val="007C3111"/>
    <w:rsid w:val="00803B7F"/>
    <w:rsid w:val="00873053"/>
    <w:rsid w:val="008E74C2"/>
    <w:rsid w:val="008F26CB"/>
    <w:rsid w:val="00932499"/>
    <w:rsid w:val="00973998"/>
    <w:rsid w:val="00A40FF7"/>
    <w:rsid w:val="00A4659B"/>
    <w:rsid w:val="00AA78CA"/>
    <w:rsid w:val="00B602FB"/>
    <w:rsid w:val="00B76847"/>
    <w:rsid w:val="00C60E00"/>
    <w:rsid w:val="00C76AD8"/>
    <w:rsid w:val="00D02FFD"/>
    <w:rsid w:val="00D34F63"/>
    <w:rsid w:val="00D35C20"/>
    <w:rsid w:val="00D56D41"/>
    <w:rsid w:val="00DA4DC1"/>
    <w:rsid w:val="00DE7911"/>
    <w:rsid w:val="00E00523"/>
    <w:rsid w:val="00E142DC"/>
    <w:rsid w:val="00E17649"/>
    <w:rsid w:val="00EB7D65"/>
    <w:rsid w:val="00F2149D"/>
    <w:rsid w:val="00FB2813"/>
    <w:rsid w:val="00FC64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95A9"/>
  <w15:chartTrackingRefBased/>
  <w15:docId w15:val="{BFA5E630-D4C7-4B25-8343-CC92E316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5C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ImportedStyle1">
    <w:name w:val="Imported Style 1"/>
    <w:rsid w:val="00D35C20"/>
    <w:pPr>
      <w:numPr>
        <w:numId w:val="1"/>
      </w:numPr>
    </w:pPr>
  </w:style>
  <w:style w:type="paragraph" w:styleId="Prrafodelista">
    <w:name w:val="List Paragraph"/>
    <w:basedOn w:val="Normal"/>
    <w:uiPriority w:val="34"/>
    <w:qFormat/>
    <w:rsid w:val="00D35C20"/>
    <w:pPr>
      <w:pBdr>
        <w:top w:val="nil"/>
        <w:left w:val="nil"/>
        <w:bottom w:val="nil"/>
        <w:right w:val="nil"/>
        <w:between w:val="nil"/>
        <w:bar w:val="nil"/>
      </w:pBdr>
      <w:spacing w:after="0" w:line="240" w:lineRule="auto"/>
      <w:ind w:left="720"/>
      <w:contextualSpacing/>
    </w:pPr>
    <w:rPr>
      <w:rFonts w:ascii="Verdana" w:eastAsia="Verdana" w:hAnsi="Verdana" w:cs="Verdana"/>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FB2813"/>
    <w:rPr>
      <w:sz w:val="16"/>
      <w:szCs w:val="16"/>
    </w:rPr>
  </w:style>
  <w:style w:type="paragraph" w:styleId="Textocomentario">
    <w:name w:val="annotation text"/>
    <w:basedOn w:val="Normal"/>
    <w:link w:val="TextocomentarioCar"/>
    <w:uiPriority w:val="99"/>
    <w:semiHidden/>
    <w:unhideWhenUsed/>
    <w:rsid w:val="00FB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2813"/>
    <w:rPr>
      <w:sz w:val="20"/>
      <w:szCs w:val="20"/>
    </w:rPr>
  </w:style>
  <w:style w:type="paragraph" w:styleId="Asuntodelcomentario">
    <w:name w:val="annotation subject"/>
    <w:basedOn w:val="Textocomentario"/>
    <w:next w:val="Textocomentario"/>
    <w:link w:val="AsuntodelcomentarioCar"/>
    <w:uiPriority w:val="99"/>
    <w:semiHidden/>
    <w:unhideWhenUsed/>
    <w:rsid w:val="00FB2813"/>
    <w:rPr>
      <w:b/>
      <w:bCs/>
    </w:rPr>
  </w:style>
  <w:style w:type="character" w:customStyle="1" w:styleId="AsuntodelcomentarioCar">
    <w:name w:val="Asunto del comentario Car"/>
    <w:basedOn w:val="TextocomentarioCar"/>
    <w:link w:val="Asuntodelcomentario"/>
    <w:uiPriority w:val="99"/>
    <w:semiHidden/>
    <w:rsid w:val="00FB2813"/>
    <w:rPr>
      <w:b/>
      <w:bCs/>
      <w:sz w:val="20"/>
      <w:szCs w:val="20"/>
    </w:rPr>
  </w:style>
  <w:style w:type="paragraph" w:styleId="Textodeglobo">
    <w:name w:val="Balloon Text"/>
    <w:basedOn w:val="Normal"/>
    <w:link w:val="TextodegloboCar"/>
    <w:uiPriority w:val="99"/>
    <w:semiHidden/>
    <w:unhideWhenUsed/>
    <w:rsid w:val="00FB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813"/>
    <w:rPr>
      <w:rFonts w:ascii="Segoe UI" w:hAnsi="Segoe UI" w:cs="Segoe UI"/>
      <w:sz w:val="18"/>
      <w:szCs w:val="18"/>
    </w:rPr>
  </w:style>
  <w:style w:type="character" w:styleId="Hipervnculo">
    <w:name w:val="Hyperlink"/>
    <w:basedOn w:val="Fuentedeprrafopredeter"/>
    <w:uiPriority w:val="99"/>
    <w:unhideWhenUsed/>
    <w:rsid w:val="00E17649"/>
    <w:rPr>
      <w:color w:val="0000FF"/>
      <w:u w:val="single"/>
    </w:rPr>
  </w:style>
  <w:style w:type="character" w:styleId="Hipervnculovisitado">
    <w:name w:val="FollowedHyperlink"/>
    <w:basedOn w:val="Fuentedeprrafopredeter"/>
    <w:uiPriority w:val="99"/>
    <w:semiHidden/>
    <w:unhideWhenUsed/>
    <w:rsid w:val="00520D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60397">
      <w:bodyDiv w:val="1"/>
      <w:marLeft w:val="0"/>
      <w:marRight w:val="0"/>
      <w:marTop w:val="0"/>
      <w:marBottom w:val="0"/>
      <w:divBdr>
        <w:top w:val="none" w:sz="0" w:space="0" w:color="auto"/>
        <w:left w:val="none" w:sz="0" w:space="0" w:color="auto"/>
        <w:bottom w:val="none" w:sz="0" w:space="0" w:color="auto"/>
        <w:right w:val="none" w:sz="0" w:space="0" w:color="auto"/>
      </w:divBdr>
    </w:div>
    <w:div w:id="1154107257">
      <w:bodyDiv w:val="1"/>
      <w:marLeft w:val="0"/>
      <w:marRight w:val="0"/>
      <w:marTop w:val="0"/>
      <w:marBottom w:val="0"/>
      <w:divBdr>
        <w:top w:val="none" w:sz="0" w:space="0" w:color="auto"/>
        <w:left w:val="none" w:sz="0" w:space="0" w:color="auto"/>
        <w:bottom w:val="none" w:sz="0" w:space="0" w:color="auto"/>
        <w:right w:val="none" w:sz="0" w:space="0" w:color="auto"/>
      </w:divBdr>
    </w:div>
    <w:div w:id="1484618151">
      <w:bodyDiv w:val="1"/>
      <w:marLeft w:val="0"/>
      <w:marRight w:val="0"/>
      <w:marTop w:val="0"/>
      <w:marBottom w:val="0"/>
      <w:divBdr>
        <w:top w:val="none" w:sz="0" w:space="0" w:color="auto"/>
        <w:left w:val="none" w:sz="0" w:space="0" w:color="auto"/>
        <w:bottom w:val="none" w:sz="0" w:space="0" w:color="auto"/>
        <w:right w:val="none" w:sz="0" w:space="0" w:color="auto"/>
      </w:divBdr>
    </w:div>
    <w:div w:id="1519155310">
      <w:bodyDiv w:val="1"/>
      <w:marLeft w:val="0"/>
      <w:marRight w:val="0"/>
      <w:marTop w:val="0"/>
      <w:marBottom w:val="0"/>
      <w:divBdr>
        <w:top w:val="none" w:sz="0" w:space="0" w:color="auto"/>
        <w:left w:val="none" w:sz="0" w:space="0" w:color="auto"/>
        <w:bottom w:val="none" w:sz="0" w:space="0" w:color="auto"/>
        <w:right w:val="none" w:sz="0" w:space="0" w:color="auto"/>
      </w:divBdr>
    </w:div>
    <w:div w:id="1590115946">
      <w:bodyDiv w:val="1"/>
      <w:marLeft w:val="0"/>
      <w:marRight w:val="0"/>
      <w:marTop w:val="0"/>
      <w:marBottom w:val="0"/>
      <w:divBdr>
        <w:top w:val="none" w:sz="0" w:space="0" w:color="auto"/>
        <w:left w:val="none" w:sz="0" w:space="0" w:color="auto"/>
        <w:bottom w:val="none" w:sz="0" w:space="0" w:color="auto"/>
        <w:right w:val="none" w:sz="0" w:space="0" w:color="auto"/>
      </w:divBdr>
    </w:div>
    <w:div w:id="194341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darwinsocialnoise.com" TargetMode="External"/><Relationship Id="rId3" Type="http://schemas.openxmlformats.org/officeDocument/2006/relationships/settings" Target="settings.xml"/><Relationship Id="rId7" Type="http://schemas.openxmlformats.org/officeDocument/2006/relationships/hyperlink" Target="https://icomagenc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jqv4id57kha7p5a/AACHtrSa4-AdevGKUqwMYXYBa/VAMOS%20JUAN%20TRAILER_YT_FB_TW_ESTRENO%2029%20MAR_TNT_03_20.mp4?dl=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779</Words>
  <Characters>4289</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Hernández</dc:creator>
  <cp:keywords/>
  <dc:description/>
  <cp:lastModifiedBy>Rocio Hernández</cp:lastModifiedBy>
  <cp:revision>5</cp:revision>
  <dcterms:created xsi:type="dcterms:W3CDTF">2020-03-24T09:21:00Z</dcterms:created>
  <dcterms:modified xsi:type="dcterms:W3CDTF">2020-03-24T10:02:00Z</dcterms:modified>
</cp:coreProperties>
</file>